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50E" w:rsidRDefault="00655134" w:rsidP="00304644">
      <w:pPr>
        <w:jc w:val="center"/>
        <w:rPr>
          <w:sz w:val="28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4038600</wp:posOffset>
                </wp:positionH>
                <wp:positionV relativeFrom="paragraph">
                  <wp:posOffset>-116205</wp:posOffset>
                </wp:positionV>
                <wp:extent cx="5713095" cy="1468755"/>
                <wp:effectExtent l="0" t="0" r="1905" b="0"/>
                <wp:wrapNone/>
                <wp:docPr id="1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3095" cy="1468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3380" w:rsidRPr="00E343AE" w:rsidRDefault="00833380" w:rsidP="00833380">
                            <w:pPr>
                              <w:spacing w:after="0" w:line="240" w:lineRule="auto"/>
                              <w:ind w:right="4164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343A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Утверждаю:</w:t>
                            </w:r>
                          </w:p>
                          <w:p w:rsidR="00833380" w:rsidRPr="00E343AE" w:rsidRDefault="00833380" w:rsidP="00833380">
                            <w:pPr>
                              <w:spacing w:after="0" w:line="240" w:lineRule="auto"/>
                              <w:ind w:right="4164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343A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Директор </w:t>
                            </w:r>
                          </w:p>
                          <w:p w:rsidR="00833380" w:rsidRPr="00E343AE" w:rsidRDefault="00833380" w:rsidP="00833380">
                            <w:pPr>
                              <w:spacing w:after="0" w:line="240" w:lineRule="auto"/>
                              <w:ind w:right="4164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343A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МОО «Ф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едерация шахмат Екатеринбурга</w:t>
                            </w:r>
                            <w:r w:rsidRPr="00E343A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:rsidR="00833380" w:rsidRPr="00E343AE" w:rsidRDefault="00833380" w:rsidP="00833380">
                            <w:pPr>
                              <w:spacing w:after="0" w:line="240" w:lineRule="auto"/>
                              <w:ind w:right="4164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833380" w:rsidRPr="00E343AE" w:rsidRDefault="00833380" w:rsidP="00833380">
                            <w:pPr>
                              <w:spacing w:after="0" w:line="240" w:lineRule="auto"/>
                              <w:ind w:right="4164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343A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 Е. Г. Першина</w:t>
                            </w:r>
                          </w:p>
                          <w:p w:rsidR="00A1550E" w:rsidRDefault="00A1550E" w:rsidP="00833380">
                            <w:pPr>
                              <w:ind w:right="4164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18pt;margin-top:-9.15pt;width:449.85pt;height:115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" filled="f" stroked="f" strokeweight=".5pt">
                <v:textbox>
                  <w:txbxContent>
                    <w:p w:rsidR="00833380" w:rsidRPr="00E343AE" w:rsidRDefault="00833380" w:rsidP="00833380">
                      <w:pPr>
                        <w:spacing w:after="0" w:line="240" w:lineRule="auto"/>
                        <w:ind w:right="4164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343A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Утверждаю:</w:t>
                      </w:r>
                    </w:p>
                    <w:p w:rsidR="00833380" w:rsidRPr="00E343AE" w:rsidRDefault="00833380" w:rsidP="00833380">
                      <w:pPr>
                        <w:spacing w:after="0" w:line="240" w:lineRule="auto"/>
                        <w:ind w:right="4164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343A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Директор </w:t>
                      </w:r>
                    </w:p>
                    <w:p w:rsidR="00833380" w:rsidRPr="00E343AE" w:rsidRDefault="00833380" w:rsidP="00833380">
                      <w:pPr>
                        <w:spacing w:after="0" w:line="240" w:lineRule="auto"/>
                        <w:ind w:right="4164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343A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МОО «Ф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едерация шахмат Екатеринбурга</w:t>
                      </w:r>
                      <w:r w:rsidRPr="00E343A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»</w:t>
                      </w:r>
                    </w:p>
                    <w:p w:rsidR="00833380" w:rsidRPr="00E343AE" w:rsidRDefault="00833380" w:rsidP="00833380">
                      <w:pPr>
                        <w:spacing w:after="0" w:line="240" w:lineRule="auto"/>
                        <w:ind w:right="4164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833380" w:rsidRPr="00E343AE" w:rsidRDefault="00833380" w:rsidP="00833380">
                      <w:pPr>
                        <w:spacing w:after="0" w:line="240" w:lineRule="auto"/>
                        <w:ind w:right="4164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343A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 Е. Г. Першина</w:t>
                      </w:r>
                    </w:p>
                    <w:p w:rsidR="00A1550E" w:rsidRDefault="00A1550E" w:rsidP="00833380">
                      <w:pPr>
                        <w:ind w:right="4164"/>
                      </w:pPr>
                    </w:p>
                  </w:txbxContent>
                </v:textbox>
              </v:shape>
            </w:pict>
          </mc:Fallback>
        </mc:AlternateContent>
      </w:r>
    </w:p>
    <w:p w:rsidR="00A1550E" w:rsidRDefault="00A1550E" w:rsidP="00304644">
      <w:pPr>
        <w:jc w:val="center"/>
        <w:rPr>
          <w:sz w:val="28"/>
        </w:rPr>
      </w:pPr>
    </w:p>
    <w:p w:rsidR="00A1550E" w:rsidRDefault="00A1550E" w:rsidP="00304644">
      <w:pPr>
        <w:jc w:val="center"/>
        <w:rPr>
          <w:sz w:val="28"/>
        </w:rPr>
      </w:pPr>
    </w:p>
    <w:p w:rsidR="00D30D3F" w:rsidRDefault="00D30D3F" w:rsidP="00304644">
      <w:pPr>
        <w:jc w:val="center"/>
        <w:rPr>
          <w:sz w:val="28"/>
          <w:lang w:val="en-US"/>
        </w:rPr>
      </w:pPr>
    </w:p>
    <w:p w:rsidR="00D34FC1" w:rsidRDefault="00D34FC1" w:rsidP="00C8083A">
      <w:pPr>
        <w:spacing w:after="0" w:line="240" w:lineRule="auto"/>
        <w:jc w:val="center"/>
        <w:rPr>
          <w:sz w:val="28"/>
        </w:rPr>
      </w:pPr>
    </w:p>
    <w:p w:rsidR="00D34FC1" w:rsidRDefault="00D34FC1" w:rsidP="00C8083A">
      <w:pPr>
        <w:spacing w:after="0" w:line="240" w:lineRule="auto"/>
        <w:jc w:val="center"/>
        <w:rPr>
          <w:sz w:val="28"/>
        </w:rPr>
      </w:pPr>
    </w:p>
    <w:p w:rsidR="00B8294D" w:rsidRDefault="00B8294D" w:rsidP="00C8083A">
      <w:pPr>
        <w:spacing w:after="0" w:line="240" w:lineRule="auto"/>
        <w:jc w:val="center"/>
        <w:rPr>
          <w:sz w:val="28"/>
        </w:rPr>
      </w:pPr>
    </w:p>
    <w:p w:rsidR="0043241C" w:rsidRDefault="00304644" w:rsidP="00C808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30D3F">
        <w:rPr>
          <w:rFonts w:ascii="Times New Roman" w:hAnsi="Times New Roman" w:cs="Times New Roman"/>
          <w:b/>
          <w:sz w:val="28"/>
        </w:rPr>
        <w:t>Положение</w:t>
      </w:r>
    </w:p>
    <w:p w:rsidR="00304644" w:rsidRPr="004C53F5" w:rsidRDefault="009D3FB7" w:rsidP="00695F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</w:t>
      </w:r>
      <w:r w:rsidR="00A22E44" w:rsidRPr="00A22E44">
        <w:rPr>
          <w:rFonts w:ascii="Times New Roman" w:hAnsi="Times New Roman" w:cs="Times New Roman"/>
          <w:b/>
          <w:sz w:val="28"/>
        </w:rPr>
        <w:t xml:space="preserve"> </w:t>
      </w:r>
      <w:r w:rsidR="00A90A83">
        <w:rPr>
          <w:rFonts w:ascii="Times New Roman" w:hAnsi="Times New Roman" w:cs="Times New Roman"/>
          <w:b/>
          <w:sz w:val="28"/>
        </w:rPr>
        <w:t xml:space="preserve">проведении </w:t>
      </w:r>
      <w:r w:rsidR="00695F7A">
        <w:rPr>
          <w:rFonts w:ascii="Times New Roman" w:hAnsi="Times New Roman" w:cs="Times New Roman"/>
          <w:b/>
          <w:sz w:val="28"/>
        </w:rPr>
        <w:t>Открытого</w:t>
      </w:r>
      <w:r w:rsidR="00E751F0">
        <w:rPr>
          <w:rFonts w:ascii="Times New Roman" w:hAnsi="Times New Roman" w:cs="Times New Roman"/>
          <w:b/>
          <w:sz w:val="28"/>
        </w:rPr>
        <w:t xml:space="preserve"> </w:t>
      </w:r>
      <w:r w:rsidR="00695F7A">
        <w:rPr>
          <w:rFonts w:ascii="Times New Roman" w:hAnsi="Times New Roman" w:cs="Times New Roman"/>
          <w:b/>
          <w:sz w:val="28"/>
        </w:rPr>
        <w:t>соревнования Чкаловского района по быстрым шахматам «Мемориал Л.И. Фельдмана»</w:t>
      </w:r>
      <w:r w:rsidR="00DD530D">
        <w:rPr>
          <w:rFonts w:ascii="Times New Roman" w:hAnsi="Times New Roman" w:cs="Times New Roman"/>
          <w:b/>
          <w:sz w:val="28"/>
        </w:rPr>
        <w:t xml:space="preserve"> </w:t>
      </w:r>
    </w:p>
    <w:p w:rsidR="004C53F5" w:rsidRPr="00F07A6A" w:rsidRDefault="004C53F5" w:rsidP="00C808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A6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(код спортивной дисциплины: </w:t>
      </w:r>
      <w:r w:rsidR="00AB5682" w:rsidRPr="00AB5682">
        <w:rPr>
          <w:rFonts w:ascii="Times New Roman" w:hAnsi="Times New Roman" w:cs="Times New Roman"/>
          <w:b/>
          <w:sz w:val="28"/>
          <w:szCs w:val="28"/>
        </w:rPr>
        <w:t>088003</w:t>
      </w:r>
      <w:r w:rsidR="00F07A6A" w:rsidRPr="00AB5682">
        <w:rPr>
          <w:rFonts w:ascii="Times New Roman" w:hAnsi="Times New Roman" w:cs="Times New Roman"/>
          <w:b/>
          <w:sz w:val="28"/>
          <w:szCs w:val="28"/>
        </w:rPr>
        <w:t>2811Я</w:t>
      </w:r>
      <w:r w:rsidRPr="00AB5682">
        <w:rPr>
          <w:rFonts w:ascii="Times New Roman" w:hAnsi="Times New Roman" w:cs="Times New Roman"/>
          <w:b/>
          <w:sz w:val="28"/>
          <w:szCs w:val="28"/>
        </w:rPr>
        <w:t>)</w:t>
      </w:r>
    </w:p>
    <w:p w:rsidR="002E2895" w:rsidRDefault="002E2895" w:rsidP="00C8083A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6C30DC" w:rsidRDefault="006C30DC" w:rsidP="00C808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6C30DC" w:rsidRDefault="006C30DC" w:rsidP="00C808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D30D3F" w:rsidRPr="002E2895" w:rsidRDefault="002E2895" w:rsidP="00C808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1. </w:t>
      </w:r>
      <w:r w:rsidR="00D30D3F" w:rsidRPr="002E2895">
        <w:rPr>
          <w:rFonts w:ascii="Times New Roman" w:hAnsi="Times New Roman" w:cs="Times New Roman"/>
          <w:b/>
          <w:sz w:val="28"/>
        </w:rPr>
        <w:t>Цели и задачи</w:t>
      </w:r>
    </w:p>
    <w:p w:rsidR="0007695F" w:rsidRPr="0007695F" w:rsidRDefault="00A26B92" w:rsidP="00CF6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1.1. </w:t>
      </w:r>
      <w:r w:rsidR="0007695F" w:rsidRPr="0007695F">
        <w:rPr>
          <w:rFonts w:ascii="Times New Roman" w:hAnsi="Times New Roman" w:cs="Times New Roman"/>
          <w:sz w:val="28"/>
        </w:rPr>
        <w:t>Целью проведения Соревнования является популяризация и</w:t>
      </w:r>
      <w:r w:rsidR="00CF63E1">
        <w:rPr>
          <w:rFonts w:ascii="Times New Roman" w:hAnsi="Times New Roman" w:cs="Times New Roman"/>
          <w:sz w:val="28"/>
        </w:rPr>
        <w:t xml:space="preserve"> </w:t>
      </w:r>
      <w:r w:rsidR="0007695F" w:rsidRPr="0007695F">
        <w:rPr>
          <w:rFonts w:ascii="Times New Roman" w:hAnsi="Times New Roman" w:cs="Times New Roman"/>
          <w:sz w:val="28"/>
        </w:rPr>
        <w:t>развитие шахмат в муниципальном об</w:t>
      </w:r>
      <w:r w:rsidR="00CF63E1">
        <w:rPr>
          <w:rFonts w:ascii="Times New Roman" w:hAnsi="Times New Roman" w:cs="Times New Roman"/>
          <w:sz w:val="28"/>
        </w:rPr>
        <w:t xml:space="preserve">разовании «город Екатеринбург», </w:t>
      </w:r>
      <w:r w:rsidR="0007695F" w:rsidRPr="0007695F">
        <w:rPr>
          <w:rFonts w:ascii="Times New Roman" w:hAnsi="Times New Roman" w:cs="Times New Roman"/>
          <w:sz w:val="28"/>
        </w:rPr>
        <w:t>увековечение памяти Фельдмана Льва Иосифовича.</w:t>
      </w:r>
    </w:p>
    <w:p w:rsidR="0007695F" w:rsidRPr="0007695F" w:rsidRDefault="005B0530" w:rsidP="000769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1.2. </w:t>
      </w:r>
      <w:r w:rsidR="0007695F" w:rsidRPr="0007695F">
        <w:rPr>
          <w:rFonts w:ascii="Times New Roman" w:hAnsi="Times New Roman" w:cs="Times New Roman"/>
          <w:sz w:val="28"/>
        </w:rPr>
        <w:t>Задачами проведения Соревнования являются:</w:t>
      </w:r>
    </w:p>
    <w:p w:rsidR="00CF63E1" w:rsidRDefault="005B0530" w:rsidP="000769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07695F" w:rsidRPr="0007695F">
        <w:rPr>
          <w:rFonts w:ascii="Times New Roman" w:hAnsi="Times New Roman" w:cs="Times New Roman"/>
          <w:sz w:val="28"/>
        </w:rPr>
        <w:t xml:space="preserve"> пропаганда физической </w:t>
      </w:r>
      <w:r w:rsidR="00CF63E1">
        <w:rPr>
          <w:rFonts w:ascii="Times New Roman" w:hAnsi="Times New Roman" w:cs="Times New Roman"/>
          <w:sz w:val="28"/>
        </w:rPr>
        <w:t xml:space="preserve">культуры и спорта среди жителей </w:t>
      </w:r>
      <w:r w:rsidR="0007695F" w:rsidRPr="0007695F">
        <w:rPr>
          <w:rFonts w:ascii="Times New Roman" w:hAnsi="Times New Roman" w:cs="Times New Roman"/>
          <w:sz w:val="28"/>
        </w:rPr>
        <w:t>Чкаловского района города Екатеринбурга;</w:t>
      </w:r>
    </w:p>
    <w:p w:rsidR="0007695F" w:rsidRPr="0007695F" w:rsidRDefault="005B0530" w:rsidP="000769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07695F" w:rsidRPr="0007695F">
        <w:rPr>
          <w:rFonts w:ascii="Times New Roman" w:hAnsi="Times New Roman" w:cs="Times New Roman"/>
          <w:sz w:val="28"/>
        </w:rPr>
        <w:t xml:space="preserve"> выявление перспективных и талантливых спортсменов;</w:t>
      </w:r>
    </w:p>
    <w:p w:rsidR="0007695F" w:rsidRPr="0007695F" w:rsidRDefault="005B0530" w:rsidP="000769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07695F" w:rsidRPr="0007695F">
        <w:rPr>
          <w:rFonts w:ascii="Times New Roman" w:hAnsi="Times New Roman" w:cs="Times New Roman"/>
          <w:sz w:val="28"/>
        </w:rPr>
        <w:t xml:space="preserve"> пропаганда здорового образа жизни;</w:t>
      </w:r>
    </w:p>
    <w:p w:rsidR="0007695F" w:rsidRPr="0007695F" w:rsidRDefault="005B0530" w:rsidP="000769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07695F" w:rsidRPr="0007695F">
        <w:rPr>
          <w:rFonts w:ascii="Times New Roman" w:hAnsi="Times New Roman" w:cs="Times New Roman"/>
          <w:sz w:val="28"/>
        </w:rPr>
        <w:t xml:space="preserve"> повышение спортивного мастерства спортсменов;</w:t>
      </w:r>
    </w:p>
    <w:p w:rsidR="003E6ADB" w:rsidRDefault="005B0530" w:rsidP="000769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07695F" w:rsidRPr="0007695F">
        <w:rPr>
          <w:rFonts w:ascii="Times New Roman" w:hAnsi="Times New Roman" w:cs="Times New Roman"/>
          <w:sz w:val="28"/>
        </w:rPr>
        <w:t xml:space="preserve"> популяризация и развитие шахмат в Чкаловском районе города</w:t>
      </w:r>
      <w:r w:rsidR="0007695F">
        <w:rPr>
          <w:rFonts w:ascii="Times New Roman" w:hAnsi="Times New Roman" w:cs="Times New Roman"/>
          <w:sz w:val="28"/>
        </w:rPr>
        <w:t xml:space="preserve"> Екатеринбурга.</w:t>
      </w:r>
    </w:p>
    <w:p w:rsidR="00C8083A" w:rsidRDefault="00C8083A" w:rsidP="00C808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D30D3F" w:rsidRPr="00D30D3F" w:rsidRDefault="002E2895" w:rsidP="00C808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2. </w:t>
      </w:r>
      <w:r w:rsidR="00B33FCA">
        <w:rPr>
          <w:rFonts w:ascii="Times New Roman" w:hAnsi="Times New Roman" w:cs="Times New Roman"/>
          <w:b/>
          <w:sz w:val="28"/>
        </w:rPr>
        <w:t>Руководство соревнованием</w:t>
      </w:r>
    </w:p>
    <w:p w:rsidR="00D30D3F" w:rsidRDefault="006C30DC" w:rsidP="00C808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Организатор С</w:t>
      </w:r>
      <w:r w:rsidR="0044120F">
        <w:rPr>
          <w:rFonts w:ascii="Times New Roman" w:hAnsi="Times New Roman" w:cs="Times New Roman"/>
          <w:sz w:val="28"/>
        </w:rPr>
        <w:t>оревнования</w:t>
      </w:r>
      <w:r w:rsidR="00D30D3F">
        <w:rPr>
          <w:rFonts w:ascii="Times New Roman" w:hAnsi="Times New Roman" w:cs="Times New Roman"/>
          <w:sz w:val="28"/>
        </w:rPr>
        <w:t xml:space="preserve"> – </w:t>
      </w:r>
      <w:r w:rsidR="00D30D3F" w:rsidRPr="00D30D3F">
        <w:rPr>
          <w:rFonts w:ascii="Times New Roman" w:hAnsi="Times New Roman" w:cs="Times New Roman"/>
          <w:sz w:val="28"/>
        </w:rPr>
        <w:t>Местная общественная организация "Федерация шахмат Екатеринбурга"</w:t>
      </w:r>
      <w:r w:rsidR="003F7466">
        <w:rPr>
          <w:rFonts w:ascii="Times New Roman" w:hAnsi="Times New Roman" w:cs="Times New Roman"/>
          <w:sz w:val="28"/>
        </w:rPr>
        <w:t>.</w:t>
      </w:r>
    </w:p>
    <w:p w:rsidR="00D30D3F" w:rsidRDefault="00D30D3F" w:rsidP="00C808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Непосредственное проведение соревнований возлагается на </w:t>
      </w:r>
      <w:r w:rsidR="0044120F">
        <w:rPr>
          <w:rFonts w:ascii="Times New Roman" w:hAnsi="Times New Roman" w:cs="Times New Roman"/>
          <w:sz w:val="28"/>
        </w:rPr>
        <w:t>главную судейскую коллегию</w:t>
      </w:r>
      <w:r w:rsidR="003F7466">
        <w:rPr>
          <w:rFonts w:ascii="Times New Roman" w:hAnsi="Times New Roman" w:cs="Times New Roman"/>
          <w:sz w:val="28"/>
        </w:rPr>
        <w:t>.</w:t>
      </w:r>
    </w:p>
    <w:p w:rsidR="00C8083A" w:rsidRDefault="00C8083A" w:rsidP="00C808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B33FCA" w:rsidRPr="002E2895" w:rsidRDefault="002E2895" w:rsidP="00C808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3. </w:t>
      </w:r>
      <w:r w:rsidR="00B33FCA" w:rsidRPr="002E2895">
        <w:rPr>
          <w:rFonts w:ascii="Times New Roman" w:hAnsi="Times New Roman" w:cs="Times New Roman"/>
          <w:b/>
          <w:sz w:val="28"/>
        </w:rPr>
        <w:t xml:space="preserve">Время и место проведения </w:t>
      </w:r>
    </w:p>
    <w:p w:rsidR="00C9391C" w:rsidRPr="00DD530D" w:rsidRDefault="00C9391C" w:rsidP="00C808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Соревновани</w:t>
      </w:r>
      <w:r w:rsidR="0028582A">
        <w:rPr>
          <w:rFonts w:ascii="Times New Roman" w:hAnsi="Times New Roman" w:cs="Times New Roman"/>
          <w:sz w:val="28"/>
        </w:rPr>
        <w:t xml:space="preserve">е </w:t>
      </w:r>
      <w:r w:rsidR="0028582A" w:rsidRPr="00DD530D">
        <w:rPr>
          <w:rFonts w:ascii="Times New Roman" w:hAnsi="Times New Roman" w:cs="Times New Roman"/>
          <w:sz w:val="28"/>
        </w:rPr>
        <w:t xml:space="preserve">проводится </w:t>
      </w:r>
      <w:r w:rsidR="009217BA">
        <w:rPr>
          <w:rFonts w:ascii="Times New Roman" w:hAnsi="Times New Roman" w:cs="Times New Roman"/>
          <w:sz w:val="28"/>
        </w:rPr>
        <w:t>7 феврал</w:t>
      </w:r>
      <w:r w:rsidR="00C8083A" w:rsidRPr="00DD530D">
        <w:rPr>
          <w:rFonts w:ascii="Times New Roman" w:hAnsi="Times New Roman" w:cs="Times New Roman"/>
          <w:sz w:val="28"/>
        </w:rPr>
        <w:t>я</w:t>
      </w:r>
      <w:r w:rsidR="009217BA">
        <w:rPr>
          <w:rFonts w:ascii="Times New Roman" w:hAnsi="Times New Roman" w:cs="Times New Roman"/>
          <w:sz w:val="28"/>
        </w:rPr>
        <w:t xml:space="preserve"> 2025 г. с 12</w:t>
      </w:r>
      <w:r w:rsidR="004E5D16" w:rsidRPr="00DD530D">
        <w:rPr>
          <w:rFonts w:ascii="Times New Roman" w:hAnsi="Times New Roman" w:cs="Times New Roman"/>
          <w:sz w:val="28"/>
        </w:rPr>
        <w:t>:00</w:t>
      </w:r>
      <w:r w:rsidRPr="00DD530D">
        <w:rPr>
          <w:rFonts w:ascii="Times New Roman" w:hAnsi="Times New Roman" w:cs="Times New Roman"/>
          <w:sz w:val="28"/>
        </w:rPr>
        <w:t>.</w:t>
      </w:r>
    </w:p>
    <w:p w:rsidR="00AB5682" w:rsidRPr="00AB5682" w:rsidRDefault="00E0708B" w:rsidP="00AB56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D530D">
        <w:rPr>
          <w:rFonts w:ascii="Times New Roman" w:hAnsi="Times New Roman" w:cs="Times New Roman"/>
          <w:sz w:val="28"/>
        </w:rPr>
        <w:t>Место проведения</w:t>
      </w:r>
      <w:r w:rsidR="006C30DC">
        <w:rPr>
          <w:rFonts w:ascii="Times New Roman" w:hAnsi="Times New Roman" w:cs="Times New Roman"/>
          <w:sz w:val="28"/>
        </w:rPr>
        <w:t xml:space="preserve"> С</w:t>
      </w:r>
      <w:r w:rsidR="00AB5682">
        <w:rPr>
          <w:rFonts w:ascii="Times New Roman" w:hAnsi="Times New Roman" w:cs="Times New Roman"/>
          <w:sz w:val="28"/>
        </w:rPr>
        <w:t>оревнования</w:t>
      </w:r>
      <w:r w:rsidRPr="00DD530D">
        <w:rPr>
          <w:rFonts w:ascii="Times New Roman" w:hAnsi="Times New Roman" w:cs="Times New Roman"/>
          <w:sz w:val="28"/>
        </w:rPr>
        <w:t xml:space="preserve">: </w:t>
      </w:r>
      <w:proofErr w:type="gramStart"/>
      <w:r w:rsidR="00AB5682" w:rsidRPr="00AB5682">
        <w:rPr>
          <w:rFonts w:ascii="Times New Roman" w:hAnsi="Times New Roman" w:cs="Times New Roman"/>
          <w:sz w:val="28"/>
        </w:rPr>
        <w:t>Екатеринбургский техникум</w:t>
      </w:r>
      <w:r w:rsidR="00273F3C">
        <w:rPr>
          <w:rFonts w:ascii="Times New Roman" w:hAnsi="Times New Roman" w:cs="Times New Roman"/>
          <w:sz w:val="28"/>
        </w:rPr>
        <w:t xml:space="preserve"> </w:t>
      </w:r>
      <w:r w:rsidR="00AB5682" w:rsidRPr="00AB5682">
        <w:rPr>
          <w:rFonts w:ascii="Times New Roman" w:hAnsi="Times New Roman" w:cs="Times New Roman"/>
          <w:sz w:val="28"/>
        </w:rPr>
        <w:t>химического машиностроения (ГАПОУ СО «ЕТХМ») по адресу: г.</w:t>
      </w:r>
      <w:r w:rsidR="00273F3C" w:rsidRPr="00AB5682">
        <w:rPr>
          <w:rFonts w:ascii="Times New Roman" w:hAnsi="Times New Roman" w:cs="Times New Roman"/>
          <w:sz w:val="28"/>
        </w:rPr>
        <w:t xml:space="preserve"> </w:t>
      </w:r>
      <w:r w:rsidR="00AB5682" w:rsidRPr="00AB5682">
        <w:rPr>
          <w:rFonts w:ascii="Times New Roman" w:hAnsi="Times New Roman" w:cs="Times New Roman"/>
          <w:sz w:val="28"/>
        </w:rPr>
        <w:t>Екатеринбург, ул. Дагестанская, д. 36 (спортивный зал).</w:t>
      </w:r>
      <w:proofErr w:type="gramEnd"/>
    </w:p>
    <w:p w:rsidR="00AB5682" w:rsidRPr="00AB5682" w:rsidRDefault="00AB5682" w:rsidP="00AB56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B5682">
        <w:rPr>
          <w:rFonts w:ascii="Times New Roman" w:hAnsi="Times New Roman" w:cs="Times New Roman"/>
          <w:sz w:val="28"/>
        </w:rPr>
        <w:t xml:space="preserve">Главный судья Соревнования – </w:t>
      </w:r>
      <w:r w:rsidR="006C30DC">
        <w:rPr>
          <w:rFonts w:ascii="Times New Roman" w:hAnsi="Times New Roman" w:cs="Times New Roman"/>
          <w:sz w:val="28"/>
        </w:rPr>
        <w:t>Макогон Наталья Владимировна</w:t>
      </w:r>
      <w:r w:rsidRPr="00AB5682">
        <w:rPr>
          <w:rFonts w:ascii="Times New Roman" w:hAnsi="Times New Roman" w:cs="Times New Roman"/>
          <w:sz w:val="28"/>
        </w:rPr>
        <w:t xml:space="preserve"> (ССВК).</w:t>
      </w:r>
    </w:p>
    <w:p w:rsidR="00AB5682" w:rsidRDefault="00AB5682" w:rsidP="00273F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B5682">
        <w:rPr>
          <w:rFonts w:ascii="Times New Roman" w:hAnsi="Times New Roman" w:cs="Times New Roman"/>
          <w:sz w:val="28"/>
        </w:rPr>
        <w:t xml:space="preserve">Главный секретарь Соревнования – </w:t>
      </w:r>
      <w:r w:rsidR="006C30DC">
        <w:rPr>
          <w:rFonts w:ascii="Times New Roman" w:hAnsi="Times New Roman" w:cs="Times New Roman"/>
          <w:sz w:val="28"/>
        </w:rPr>
        <w:t>Макогон Екатерина Максимовна</w:t>
      </w:r>
      <w:r w:rsidR="00273F3C">
        <w:rPr>
          <w:rFonts w:ascii="Times New Roman" w:hAnsi="Times New Roman" w:cs="Times New Roman"/>
          <w:sz w:val="28"/>
        </w:rPr>
        <w:t xml:space="preserve"> </w:t>
      </w:r>
      <w:r w:rsidR="006C30DC">
        <w:rPr>
          <w:rFonts w:ascii="Times New Roman" w:hAnsi="Times New Roman" w:cs="Times New Roman"/>
          <w:sz w:val="28"/>
        </w:rPr>
        <w:t>(ССВ</w:t>
      </w:r>
      <w:r w:rsidRPr="00AB5682">
        <w:rPr>
          <w:rFonts w:ascii="Times New Roman" w:hAnsi="Times New Roman" w:cs="Times New Roman"/>
          <w:sz w:val="28"/>
        </w:rPr>
        <w:t>К).</w:t>
      </w:r>
    </w:p>
    <w:p w:rsidR="00A26B92" w:rsidRPr="00AB5682" w:rsidRDefault="00A26B92" w:rsidP="00273F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26B92" w:rsidRPr="00A26B92" w:rsidRDefault="00A26B92" w:rsidP="00A26B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A26B92">
        <w:rPr>
          <w:rFonts w:ascii="Times New Roman" w:hAnsi="Times New Roman" w:cs="Times New Roman"/>
          <w:b/>
          <w:sz w:val="28"/>
        </w:rPr>
        <w:t xml:space="preserve">4. </w:t>
      </w:r>
      <w:r w:rsidRPr="00A26B92">
        <w:rPr>
          <w:rFonts w:ascii="Times New Roman" w:hAnsi="Times New Roman" w:cs="Times New Roman"/>
          <w:b/>
          <w:sz w:val="28"/>
        </w:rPr>
        <w:t>Требования к участ</w:t>
      </w:r>
      <w:r>
        <w:rPr>
          <w:rFonts w:ascii="Times New Roman" w:hAnsi="Times New Roman" w:cs="Times New Roman"/>
          <w:b/>
          <w:sz w:val="28"/>
        </w:rPr>
        <w:t xml:space="preserve">никам Соревнования и условия их </w:t>
      </w:r>
      <w:r w:rsidRPr="00A26B92">
        <w:rPr>
          <w:rFonts w:ascii="Times New Roman" w:hAnsi="Times New Roman" w:cs="Times New Roman"/>
          <w:b/>
          <w:sz w:val="28"/>
        </w:rPr>
        <w:t>допуска</w:t>
      </w:r>
    </w:p>
    <w:p w:rsidR="00A26B92" w:rsidRPr="00A26B92" w:rsidRDefault="00A26B92" w:rsidP="005B0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6B92">
        <w:rPr>
          <w:rFonts w:ascii="Times New Roman" w:hAnsi="Times New Roman" w:cs="Times New Roman"/>
          <w:sz w:val="28"/>
        </w:rPr>
        <w:t>4.1. В Соревновании участвуют спортсмены, проживающие на</w:t>
      </w:r>
      <w:r w:rsidR="005B0530">
        <w:rPr>
          <w:rFonts w:ascii="Times New Roman" w:hAnsi="Times New Roman" w:cs="Times New Roman"/>
          <w:sz w:val="28"/>
        </w:rPr>
        <w:t xml:space="preserve"> </w:t>
      </w:r>
      <w:r w:rsidRPr="00A26B92">
        <w:rPr>
          <w:rFonts w:ascii="Times New Roman" w:hAnsi="Times New Roman" w:cs="Times New Roman"/>
          <w:sz w:val="28"/>
        </w:rPr>
        <w:t>территории Российской Федерации,</w:t>
      </w:r>
      <w:r w:rsidR="005B0530">
        <w:rPr>
          <w:rFonts w:ascii="Times New Roman" w:hAnsi="Times New Roman" w:cs="Times New Roman"/>
          <w:sz w:val="28"/>
        </w:rPr>
        <w:t xml:space="preserve"> имеющие спортивную подготовку, </w:t>
      </w:r>
      <w:r w:rsidRPr="00A26B92">
        <w:rPr>
          <w:rFonts w:ascii="Times New Roman" w:hAnsi="Times New Roman" w:cs="Times New Roman"/>
          <w:sz w:val="28"/>
        </w:rPr>
        <w:t>знающие Правила вида спорта "шахмат</w:t>
      </w:r>
      <w:r w:rsidR="00FC0C44">
        <w:rPr>
          <w:rFonts w:ascii="Times New Roman" w:hAnsi="Times New Roman" w:cs="Times New Roman"/>
          <w:sz w:val="28"/>
        </w:rPr>
        <w:t xml:space="preserve">ы", заплатившие </w:t>
      </w:r>
      <w:r w:rsidR="007D6F40">
        <w:rPr>
          <w:rFonts w:ascii="Times New Roman" w:hAnsi="Times New Roman" w:cs="Times New Roman"/>
          <w:sz w:val="28"/>
        </w:rPr>
        <w:t>стартовый</w:t>
      </w:r>
      <w:r w:rsidR="00FC0C44">
        <w:rPr>
          <w:rFonts w:ascii="Times New Roman" w:hAnsi="Times New Roman" w:cs="Times New Roman"/>
          <w:sz w:val="28"/>
        </w:rPr>
        <w:t xml:space="preserve"> взнос.</w:t>
      </w:r>
    </w:p>
    <w:p w:rsidR="00A26B92" w:rsidRDefault="00A26B92" w:rsidP="005B0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6B92">
        <w:rPr>
          <w:rFonts w:ascii="Times New Roman" w:hAnsi="Times New Roman" w:cs="Times New Roman"/>
          <w:sz w:val="28"/>
        </w:rPr>
        <w:lastRenderedPageBreak/>
        <w:t>4.2. К участию в соревновании допу</w:t>
      </w:r>
      <w:r w:rsidR="005B0530">
        <w:rPr>
          <w:rFonts w:ascii="Times New Roman" w:hAnsi="Times New Roman" w:cs="Times New Roman"/>
          <w:sz w:val="28"/>
        </w:rPr>
        <w:t xml:space="preserve">скаются первые 150 шахматистов, </w:t>
      </w:r>
      <w:r w:rsidRPr="00A26B92">
        <w:rPr>
          <w:rFonts w:ascii="Times New Roman" w:hAnsi="Times New Roman" w:cs="Times New Roman"/>
          <w:sz w:val="28"/>
        </w:rPr>
        <w:t>зарегистрировавшихся в установленном порядке.</w:t>
      </w:r>
    </w:p>
    <w:p w:rsidR="005B0530" w:rsidRPr="00A26B92" w:rsidRDefault="005B0530" w:rsidP="005B0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26B92" w:rsidRPr="005B0530" w:rsidRDefault="005B0530" w:rsidP="00A26B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5. Заявки</w:t>
      </w:r>
      <w:r w:rsidR="00A26B92" w:rsidRPr="005B0530">
        <w:rPr>
          <w:rFonts w:ascii="Times New Roman" w:hAnsi="Times New Roman" w:cs="Times New Roman"/>
          <w:b/>
          <w:sz w:val="28"/>
        </w:rPr>
        <w:t xml:space="preserve"> на участие</w:t>
      </w:r>
    </w:p>
    <w:p w:rsidR="001F17E4" w:rsidRDefault="00A26B92" w:rsidP="001F17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6B92">
        <w:rPr>
          <w:rFonts w:ascii="Times New Roman" w:hAnsi="Times New Roman" w:cs="Times New Roman"/>
          <w:sz w:val="28"/>
        </w:rPr>
        <w:t>5.1. Предварительные заявки на уча</w:t>
      </w:r>
      <w:r w:rsidR="005B0530">
        <w:rPr>
          <w:rFonts w:ascii="Times New Roman" w:hAnsi="Times New Roman" w:cs="Times New Roman"/>
          <w:sz w:val="28"/>
        </w:rPr>
        <w:t>стие в Соревновании подаются до 06</w:t>
      </w:r>
      <w:r w:rsidRPr="00A26B92">
        <w:rPr>
          <w:rFonts w:ascii="Times New Roman" w:hAnsi="Times New Roman" w:cs="Times New Roman"/>
          <w:sz w:val="28"/>
        </w:rPr>
        <w:t xml:space="preserve"> февраля 12:00 </w:t>
      </w:r>
      <w:r w:rsidR="005B0530">
        <w:rPr>
          <w:rFonts w:ascii="Times New Roman" w:hAnsi="Times New Roman" w:cs="Times New Roman"/>
          <w:sz w:val="28"/>
        </w:rPr>
        <w:t xml:space="preserve">час </w:t>
      </w:r>
      <w:r w:rsidRPr="00A26B92">
        <w:rPr>
          <w:rFonts w:ascii="Times New Roman" w:hAnsi="Times New Roman" w:cs="Times New Roman"/>
          <w:sz w:val="28"/>
        </w:rPr>
        <w:t xml:space="preserve">по электронной форме: </w:t>
      </w:r>
      <w:hyperlink r:id="rId6" w:history="1">
        <w:r w:rsidR="001F17E4" w:rsidRPr="00DE4675">
          <w:rPr>
            <w:rStyle w:val="a6"/>
            <w:rFonts w:ascii="Times New Roman" w:hAnsi="Times New Roman" w:cs="Times New Roman"/>
            <w:sz w:val="28"/>
          </w:rPr>
          <w:t>https://forms.gle/XogLEiddwLMoVk8h6</w:t>
        </w:r>
      </w:hyperlink>
    </w:p>
    <w:p w:rsidR="00A26B92" w:rsidRDefault="00A26B92" w:rsidP="00A26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6B92">
        <w:rPr>
          <w:rFonts w:ascii="Times New Roman" w:hAnsi="Times New Roman" w:cs="Times New Roman"/>
          <w:sz w:val="28"/>
        </w:rPr>
        <w:t>Информационный сайт Соревнования: ekbchess.ru</w:t>
      </w:r>
      <w:r w:rsidR="001F17E4">
        <w:rPr>
          <w:rFonts w:ascii="Times New Roman" w:hAnsi="Times New Roman" w:cs="Times New Roman"/>
          <w:sz w:val="28"/>
        </w:rPr>
        <w:t xml:space="preserve"> </w:t>
      </w:r>
    </w:p>
    <w:p w:rsidR="00570520" w:rsidRPr="00A26B92" w:rsidRDefault="00570520" w:rsidP="0057052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26B92" w:rsidRPr="00570520" w:rsidRDefault="00A26B92" w:rsidP="00A26B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570520">
        <w:rPr>
          <w:rFonts w:ascii="Times New Roman" w:hAnsi="Times New Roman" w:cs="Times New Roman"/>
          <w:b/>
          <w:sz w:val="28"/>
        </w:rPr>
        <w:t xml:space="preserve">6. Условия </w:t>
      </w:r>
      <w:r w:rsidR="00570520" w:rsidRPr="00570520">
        <w:rPr>
          <w:rFonts w:ascii="Times New Roman" w:hAnsi="Times New Roman" w:cs="Times New Roman"/>
          <w:b/>
          <w:sz w:val="28"/>
        </w:rPr>
        <w:t>проведения Соревнования</w:t>
      </w:r>
    </w:p>
    <w:p w:rsidR="00A26B92" w:rsidRPr="00A26B92" w:rsidRDefault="00A26B92" w:rsidP="005705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6B92">
        <w:rPr>
          <w:rFonts w:ascii="Times New Roman" w:hAnsi="Times New Roman" w:cs="Times New Roman"/>
          <w:sz w:val="28"/>
        </w:rPr>
        <w:t>6.1. Соревнование проводится по д</w:t>
      </w:r>
      <w:r w:rsidR="00570520">
        <w:rPr>
          <w:rFonts w:ascii="Times New Roman" w:hAnsi="Times New Roman" w:cs="Times New Roman"/>
          <w:sz w:val="28"/>
        </w:rPr>
        <w:t xml:space="preserve">ействующим Правилам вида спорта </w:t>
      </w:r>
      <w:r w:rsidRPr="00A26B92">
        <w:rPr>
          <w:rFonts w:ascii="Times New Roman" w:hAnsi="Times New Roman" w:cs="Times New Roman"/>
          <w:sz w:val="28"/>
        </w:rPr>
        <w:t xml:space="preserve">«шахматы», </w:t>
      </w:r>
      <w:r w:rsidR="00FC0C44" w:rsidRPr="00A26B92">
        <w:rPr>
          <w:rFonts w:ascii="Times New Roman" w:hAnsi="Times New Roman" w:cs="Times New Roman"/>
          <w:sz w:val="28"/>
        </w:rPr>
        <w:t>утверждёнными</w:t>
      </w:r>
      <w:r w:rsidRPr="00A26B92">
        <w:rPr>
          <w:rFonts w:ascii="Times New Roman" w:hAnsi="Times New Roman" w:cs="Times New Roman"/>
          <w:sz w:val="28"/>
        </w:rPr>
        <w:t xml:space="preserve"> приказом Мини</w:t>
      </w:r>
      <w:r w:rsidR="00570520">
        <w:rPr>
          <w:rFonts w:ascii="Times New Roman" w:hAnsi="Times New Roman" w:cs="Times New Roman"/>
          <w:sz w:val="28"/>
        </w:rPr>
        <w:t xml:space="preserve">стерства спорта России № 988 от </w:t>
      </w:r>
      <w:r w:rsidRPr="00A26B92">
        <w:rPr>
          <w:rFonts w:ascii="Times New Roman" w:hAnsi="Times New Roman" w:cs="Times New Roman"/>
          <w:sz w:val="28"/>
        </w:rPr>
        <w:t>29 декабря 2020 г. № 988 с из</w:t>
      </w:r>
      <w:r w:rsidR="00570520">
        <w:rPr>
          <w:rFonts w:ascii="Times New Roman" w:hAnsi="Times New Roman" w:cs="Times New Roman"/>
          <w:sz w:val="28"/>
        </w:rPr>
        <w:t xml:space="preserve">менениями, внесенными приказами </w:t>
      </w:r>
      <w:r w:rsidRPr="00A26B92">
        <w:rPr>
          <w:rFonts w:ascii="Times New Roman" w:hAnsi="Times New Roman" w:cs="Times New Roman"/>
          <w:sz w:val="28"/>
        </w:rPr>
        <w:t>Министерства спорта Российской Федерации</w:t>
      </w:r>
      <w:r w:rsidR="00570520">
        <w:rPr>
          <w:rFonts w:ascii="Times New Roman" w:hAnsi="Times New Roman" w:cs="Times New Roman"/>
          <w:sz w:val="28"/>
        </w:rPr>
        <w:t xml:space="preserve"> от 10 апреля 2023 г. № 243, от </w:t>
      </w:r>
      <w:r w:rsidRPr="00A26B92">
        <w:rPr>
          <w:rFonts w:ascii="Times New Roman" w:hAnsi="Times New Roman" w:cs="Times New Roman"/>
          <w:sz w:val="28"/>
        </w:rPr>
        <w:t>11 мая 2023 г. № 315 и не противоречащим Правилам игры в шахматы ФИДЕ.</w:t>
      </w:r>
    </w:p>
    <w:p w:rsidR="00A26B92" w:rsidRPr="00A26B92" w:rsidRDefault="00A26B92" w:rsidP="005705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6B92">
        <w:rPr>
          <w:rFonts w:ascii="Times New Roman" w:hAnsi="Times New Roman" w:cs="Times New Roman"/>
          <w:sz w:val="28"/>
        </w:rPr>
        <w:t xml:space="preserve">6.2. Соревнование проводится по швейцарской системе </w:t>
      </w:r>
      <w:r w:rsidR="00570520">
        <w:rPr>
          <w:rFonts w:ascii="Times New Roman" w:hAnsi="Times New Roman" w:cs="Times New Roman"/>
          <w:sz w:val="28"/>
        </w:rPr>
        <w:t xml:space="preserve">в 9 туров, с </w:t>
      </w:r>
      <w:r w:rsidRPr="00A26B92">
        <w:rPr>
          <w:rFonts w:ascii="Times New Roman" w:hAnsi="Times New Roman" w:cs="Times New Roman"/>
          <w:sz w:val="28"/>
        </w:rPr>
        <w:t>контролем времени: 8 минут на партию ка</w:t>
      </w:r>
      <w:r w:rsidR="00570520">
        <w:rPr>
          <w:rFonts w:ascii="Times New Roman" w:hAnsi="Times New Roman" w:cs="Times New Roman"/>
          <w:sz w:val="28"/>
        </w:rPr>
        <w:t xml:space="preserve">ждому участнику с добавлением 3 </w:t>
      </w:r>
      <w:r w:rsidRPr="00A26B92">
        <w:rPr>
          <w:rFonts w:ascii="Times New Roman" w:hAnsi="Times New Roman" w:cs="Times New Roman"/>
          <w:sz w:val="28"/>
        </w:rPr>
        <w:t>секунд на каждый ход, начиная с первого.</w:t>
      </w:r>
    </w:p>
    <w:p w:rsidR="00273F3C" w:rsidRDefault="00A92B47" w:rsidP="00134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6.3. При проведении С</w:t>
      </w:r>
      <w:r w:rsidR="00A26B92" w:rsidRPr="00A26B92">
        <w:rPr>
          <w:rFonts w:ascii="Times New Roman" w:hAnsi="Times New Roman" w:cs="Times New Roman"/>
          <w:sz w:val="28"/>
        </w:rPr>
        <w:t>оревн</w:t>
      </w:r>
      <w:r w:rsidR="00134127">
        <w:rPr>
          <w:rFonts w:ascii="Times New Roman" w:hAnsi="Times New Roman" w:cs="Times New Roman"/>
          <w:sz w:val="28"/>
        </w:rPr>
        <w:t xml:space="preserve">ования применяется компьютерная </w:t>
      </w:r>
      <w:r w:rsidR="00FC0C44" w:rsidRPr="00A26B92">
        <w:rPr>
          <w:rFonts w:ascii="Times New Roman" w:hAnsi="Times New Roman" w:cs="Times New Roman"/>
          <w:sz w:val="28"/>
        </w:rPr>
        <w:t>жеребьёвка</w:t>
      </w:r>
      <w:r w:rsidR="00A26B92" w:rsidRPr="00A26B92">
        <w:rPr>
          <w:rFonts w:ascii="Times New Roman" w:hAnsi="Times New Roman" w:cs="Times New Roman"/>
          <w:sz w:val="28"/>
        </w:rPr>
        <w:t xml:space="preserve"> с использованием програ</w:t>
      </w:r>
      <w:r w:rsidR="00134127">
        <w:rPr>
          <w:rFonts w:ascii="Times New Roman" w:hAnsi="Times New Roman" w:cs="Times New Roman"/>
          <w:sz w:val="28"/>
        </w:rPr>
        <w:t xml:space="preserve">ммы SWISS MANAGER. Претензии по </w:t>
      </w:r>
      <w:r w:rsidR="00A26B92" w:rsidRPr="00A26B92">
        <w:rPr>
          <w:rFonts w:ascii="Times New Roman" w:hAnsi="Times New Roman" w:cs="Times New Roman"/>
          <w:sz w:val="28"/>
        </w:rPr>
        <w:t>компьютерной жеребьевке не принимают</w:t>
      </w:r>
      <w:r w:rsidR="00134127">
        <w:rPr>
          <w:rFonts w:ascii="Times New Roman" w:hAnsi="Times New Roman" w:cs="Times New Roman"/>
          <w:sz w:val="28"/>
        </w:rPr>
        <w:t>ся. Соревнование подлежит</w:t>
      </w:r>
      <w:r w:rsidR="00A26B92" w:rsidRPr="00A26B92">
        <w:rPr>
          <w:rFonts w:ascii="Times New Roman" w:hAnsi="Times New Roman" w:cs="Times New Roman"/>
          <w:sz w:val="28"/>
        </w:rPr>
        <w:t xml:space="preserve"> </w:t>
      </w:r>
      <w:r w:rsidR="00134127" w:rsidRPr="00A26B92">
        <w:rPr>
          <w:rFonts w:ascii="Times New Roman" w:hAnsi="Times New Roman" w:cs="Times New Roman"/>
          <w:sz w:val="28"/>
        </w:rPr>
        <w:t>обсчёт</w:t>
      </w:r>
      <w:r w:rsidR="00134127">
        <w:rPr>
          <w:rFonts w:ascii="Times New Roman" w:hAnsi="Times New Roman" w:cs="Times New Roman"/>
          <w:sz w:val="28"/>
        </w:rPr>
        <w:t>у</w:t>
      </w:r>
      <w:r w:rsidR="00A26B92" w:rsidRPr="00A26B92">
        <w:rPr>
          <w:rFonts w:ascii="Times New Roman" w:hAnsi="Times New Roman" w:cs="Times New Roman"/>
          <w:sz w:val="28"/>
        </w:rPr>
        <w:t xml:space="preserve"> российского рейтинга</w:t>
      </w:r>
      <w:r w:rsidR="00134127">
        <w:rPr>
          <w:rFonts w:ascii="Times New Roman" w:hAnsi="Times New Roman" w:cs="Times New Roman"/>
          <w:sz w:val="28"/>
        </w:rPr>
        <w:t xml:space="preserve"> по быстрым шахматам</w:t>
      </w:r>
      <w:r w:rsidR="00A26B92" w:rsidRPr="00A26B92">
        <w:rPr>
          <w:rFonts w:ascii="Times New Roman" w:hAnsi="Times New Roman" w:cs="Times New Roman"/>
          <w:sz w:val="28"/>
        </w:rPr>
        <w:t>.</w:t>
      </w:r>
    </w:p>
    <w:p w:rsidR="00325307" w:rsidRPr="00FC0C44" w:rsidRDefault="00AB5682" w:rsidP="00134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B5682">
        <w:rPr>
          <w:rFonts w:ascii="Times New Roman" w:hAnsi="Times New Roman" w:cs="Times New Roman"/>
          <w:sz w:val="28"/>
        </w:rPr>
        <w:t>1.6. Запрещается противоправное влияние на результат Соревнования, а</w:t>
      </w:r>
      <w:r w:rsidR="00134127">
        <w:rPr>
          <w:rFonts w:ascii="Times New Roman" w:hAnsi="Times New Roman" w:cs="Times New Roman"/>
          <w:sz w:val="28"/>
        </w:rPr>
        <w:t xml:space="preserve"> </w:t>
      </w:r>
      <w:r w:rsidRPr="00AB5682">
        <w:rPr>
          <w:rFonts w:ascii="Times New Roman" w:hAnsi="Times New Roman" w:cs="Times New Roman"/>
          <w:sz w:val="28"/>
        </w:rPr>
        <w:t>также запрещается участие спортсмен</w:t>
      </w:r>
      <w:r w:rsidR="00134127">
        <w:rPr>
          <w:rFonts w:ascii="Times New Roman" w:hAnsi="Times New Roman" w:cs="Times New Roman"/>
          <w:sz w:val="28"/>
        </w:rPr>
        <w:t xml:space="preserve">ов, спортивных судей, тренеров, </w:t>
      </w:r>
      <w:r w:rsidRPr="00AB5682">
        <w:rPr>
          <w:rFonts w:ascii="Times New Roman" w:hAnsi="Times New Roman" w:cs="Times New Roman"/>
          <w:sz w:val="28"/>
        </w:rPr>
        <w:t>руководителей спортивных команд и других участников Соревновани</w:t>
      </w:r>
      <w:r w:rsidR="00134127">
        <w:rPr>
          <w:rFonts w:ascii="Times New Roman" w:hAnsi="Times New Roman" w:cs="Times New Roman"/>
          <w:sz w:val="28"/>
        </w:rPr>
        <w:t xml:space="preserve">я в </w:t>
      </w:r>
      <w:r w:rsidRPr="00AB5682">
        <w:rPr>
          <w:rFonts w:ascii="Times New Roman" w:hAnsi="Times New Roman" w:cs="Times New Roman"/>
          <w:sz w:val="28"/>
        </w:rPr>
        <w:t>азартных играх, в букмекерских конторах и</w:t>
      </w:r>
      <w:r w:rsidR="00134127">
        <w:rPr>
          <w:rFonts w:ascii="Times New Roman" w:hAnsi="Times New Roman" w:cs="Times New Roman"/>
          <w:sz w:val="28"/>
        </w:rPr>
        <w:t xml:space="preserve"> </w:t>
      </w:r>
      <w:r w:rsidR="00134127" w:rsidRPr="00FC0C44">
        <w:rPr>
          <w:rFonts w:ascii="Times New Roman" w:hAnsi="Times New Roman" w:cs="Times New Roman"/>
          <w:sz w:val="28"/>
        </w:rPr>
        <w:t>тотализаторах путем заключения пари на Соревновании</w:t>
      </w:r>
      <w:r w:rsidRPr="00FC0C44">
        <w:rPr>
          <w:rFonts w:ascii="Times New Roman" w:hAnsi="Times New Roman" w:cs="Times New Roman"/>
          <w:sz w:val="28"/>
        </w:rPr>
        <w:t>.</w:t>
      </w:r>
    </w:p>
    <w:p w:rsidR="00A92B47" w:rsidRPr="00A92B47" w:rsidRDefault="00A92B47" w:rsidP="00C808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C9391C" w:rsidRPr="00A92B47" w:rsidRDefault="00A92B47" w:rsidP="00C808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FC0C44">
        <w:rPr>
          <w:rFonts w:ascii="Times New Roman" w:hAnsi="Times New Roman" w:cs="Times New Roman"/>
          <w:b/>
          <w:sz w:val="28"/>
        </w:rPr>
        <w:t>7.</w:t>
      </w:r>
      <w:r w:rsidRPr="00A92B47">
        <w:rPr>
          <w:rFonts w:ascii="Times New Roman" w:hAnsi="Times New Roman" w:cs="Times New Roman"/>
          <w:b/>
          <w:sz w:val="28"/>
        </w:rPr>
        <w:t xml:space="preserve"> </w:t>
      </w:r>
      <w:r w:rsidR="003B3D6E" w:rsidRPr="00A92B47">
        <w:rPr>
          <w:rFonts w:ascii="Times New Roman" w:hAnsi="Times New Roman" w:cs="Times New Roman"/>
          <w:b/>
          <w:sz w:val="28"/>
        </w:rPr>
        <w:t>Программа С</w:t>
      </w:r>
      <w:r w:rsidRPr="00A92B47">
        <w:rPr>
          <w:rFonts w:ascii="Times New Roman" w:hAnsi="Times New Roman" w:cs="Times New Roman"/>
          <w:b/>
          <w:sz w:val="28"/>
        </w:rPr>
        <w:t>оревнования</w:t>
      </w:r>
    </w:p>
    <w:tbl>
      <w:tblPr>
        <w:tblStyle w:val="a5"/>
        <w:tblW w:w="0" w:type="auto"/>
        <w:tblInd w:w="817" w:type="dxa"/>
        <w:tblLook w:val="04A0" w:firstRow="1" w:lastRow="0" w:firstColumn="1" w:lastColumn="0" w:noHBand="0" w:noVBand="1"/>
      </w:tblPr>
      <w:tblGrid>
        <w:gridCol w:w="2268"/>
        <w:gridCol w:w="1985"/>
        <w:gridCol w:w="5528"/>
      </w:tblGrid>
      <w:tr w:rsidR="00C9391C" w:rsidRPr="00DD530D" w:rsidTr="00F84A19">
        <w:tc>
          <w:tcPr>
            <w:tcW w:w="2268" w:type="dxa"/>
          </w:tcPr>
          <w:p w:rsidR="00C9391C" w:rsidRPr="00DD530D" w:rsidRDefault="00C9391C" w:rsidP="00C808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D530D">
              <w:rPr>
                <w:rFonts w:ascii="Times New Roman" w:hAnsi="Times New Roman" w:cs="Times New Roman"/>
                <w:sz w:val="28"/>
              </w:rPr>
              <w:t>Дата</w:t>
            </w:r>
          </w:p>
        </w:tc>
        <w:tc>
          <w:tcPr>
            <w:tcW w:w="1985" w:type="dxa"/>
          </w:tcPr>
          <w:p w:rsidR="00C9391C" w:rsidRPr="00DD530D" w:rsidRDefault="00C9391C" w:rsidP="00C808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D530D">
              <w:rPr>
                <w:rFonts w:ascii="Times New Roman" w:hAnsi="Times New Roman" w:cs="Times New Roman"/>
                <w:sz w:val="28"/>
              </w:rPr>
              <w:t>Время</w:t>
            </w:r>
          </w:p>
        </w:tc>
        <w:tc>
          <w:tcPr>
            <w:tcW w:w="5528" w:type="dxa"/>
          </w:tcPr>
          <w:p w:rsidR="00C9391C" w:rsidRPr="00DD530D" w:rsidRDefault="00C9391C" w:rsidP="00C808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D530D">
              <w:rPr>
                <w:rFonts w:ascii="Times New Roman" w:hAnsi="Times New Roman" w:cs="Times New Roman"/>
                <w:sz w:val="28"/>
              </w:rPr>
              <w:t>Программа</w:t>
            </w:r>
          </w:p>
        </w:tc>
      </w:tr>
      <w:tr w:rsidR="00C9391C" w:rsidRPr="00DD530D" w:rsidTr="00D34FC1">
        <w:trPr>
          <w:trHeight w:val="797"/>
        </w:trPr>
        <w:tc>
          <w:tcPr>
            <w:tcW w:w="2268" w:type="dxa"/>
            <w:vAlign w:val="center"/>
          </w:tcPr>
          <w:p w:rsidR="00C9391C" w:rsidRPr="00D82D01" w:rsidRDefault="00D34FC1" w:rsidP="00D34F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D530D">
              <w:rPr>
                <w:rFonts w:ascii="Times New Roman" w:hAnsi="Times New Roman" w:cs="Times New Roman"/>
                <w:sz w:val="28"/>
              </w:rPr>
              <w:t xml:space="preserve">до </w:t>
            </w:r>
            <w:r w:rsidR="00F61D80">
              <w:rPr>
                <w:rFonts w:ascii="Times New Roman" w:hAnsi="Times New Roman" w:cs="Times New Roman"/>
                <w:sz w:val="28"/>
              </w:rPr>
              <w:t>6</w:t>
            </w:r>
            <w:r w:rsidR="00C9391C" w:rsidRPr="00DD530D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D82D01">
              <w:rPr>
                <w:rFonts w:ascii="Times New Roman" w:hAnsi="Times New Roman" w:cs="Times New Roman"/>
                <w:sz w:val="28"/>
              </w:rPr>
              <w:t>февраля 2025 г.</w:t>
            </w:r>
          </w:p>
          <w:p w:rsidR="00C9391C" w:rsidRPr="00DD530D" w:rsidRDefault="00C9391C" w:rsidP="00D34F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D530D">
              <w:rPr>
                <w:rFonts w:ascii="Times New Roman" w:hAnsi="Times New Roman" w:cs="Times New Roman"/>
                <w:sz w:val="28"/>
              </w:rPr>
              <w:t>(включительно)</w:t>
            </w:r>
          </w:p>
        </w:tc>
        <w:tc>
          <w:tcPr>
            <w:tcW w:w="1985" w:type="dxa"/>
          </w:tcPr>
          <w:p w:rsidR="00C9391C" w:rsidRPr="00DD530D" w:rsidRDefault="00F61D80" w:rsidP="00C808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до </w:t>
            </w:r>
            <w:r w:rsidRPr="00A92B47">
              <w:rPr>
                <w:rFonts w:ascii="Times New Roman" w:hAnsi="Times New Roman" w:cs="Times New Roman"/>
                <w:sz w:val="28"/>
              </w:rPr>
              <w:t>12</w:t>
            </w:r>
            <w:r w:rsidR="00C9391C" w:rsidRPr="00DD530D">
              <w:rPr>
                <w:rFonts w:ascii="Times New Roman" w:hAnsi="Times New Roman" w:cs="Times New Roman"/>
                <w:sz w:val="28"/>
              </w:rPr>
              <w:t>:00</w:t>
            </w:r>
          </w:p>
        </w:tc>
        <w:tc>
          <w:tcPr>
            <w:tcW w:w="5528" w:type="dxa"/>
          </w:tcPr>
          <w:p w:rsidR="00C9391C" w:rsidRDefault="00C9391C" w:rsidP="00C8083A">
            <w:pPr>
              <w:rPr>
                <w:rFonts w:ascii="Times New Roman" w:hAnsi="Times New Roman" w:cs="Times New Roman"/>
                <w:sz w:val="28"/>
              </w:rPr>
            </w:pPr>
            <w:r w:rsidRPr="00DD530D">
              <w:rPr>
                <w:rFonts w:ascii="Times New Roman" w:hAnsi="Times New Roman" w:cs="Times New Roman"/>
                <w:sz w:val="28"/>
              </w:rPr>
              <w:t>Обязательная предварительная регистрация</w:t>
            </w:r>
          </w:p>
          <w:p w:rsidR="00A92B47" w:rsidRPr="00DD530D" w:rsidRDefault="00A92B47" w:rsidP="00C8083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 ссылке </w:t>
            </w:r>
            <w:hyperlink r:id="rId7" w:history="1">
              <w:r w:rsidRPr="00DE4675">
                <w:rPr>
                  <w:rStyle w:val="a6"/>
                  <w:rFonts w:ascii="Times New Roman" w:hAnsi="Times New Roman" w:cs="Times New Roman"/>
                  <w:sz w:val="28"/>
                </w:rPr>
                <w:t>https://forms.gle/XogLEiddwLMoVk8h6</w:t>
              </w:r>
            </w:hyperlink>
          </w:p>
        </w:tc>
      </w:tr>
      <w:tr w:rsidR="00D34FC1" w:rsidRPr="00DD530D" w:rsidTr="00D34FC1">
        <w:tc>
          <w:tcPr>
            <w:tcW w:w="2268" w:type="dxa"/>
            <w:vMerge w:val="restart"/>
            <w:vAlign w:val="center"/>
          </w:tcPr>
          <w:p w:rsidR="00D34FC1" w:rsidRPr="00DD530D" w:rsidRDefault="00D10706" w:rsidP="00A92B47">
            <w:pPr>
              <w:ind w:right="-108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 февраля 2025 г.</w:t>
            </w:r>
          </w:p>
        </w:tc>
        <w:tc>
          <w:tcPr>
            <w:tcW w:w="1985" w:type="dxa"/>
          </w:tcPr>
          <w:p w:rsidR="00D34FC1" w:rsidRPr="00DD530D" w:rsidRDefault="00D82D01" w:rsidP="00C808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11:00 –11:30</w:t>
            </w:r>
          </w:p>
        </w:tc>
        <w:tc>
          <w:tcPr>
            <w:tcW w:w="5528" w:type="dxa"/>
          </w:tcPr>
          <w:p w:rsidR="00D34FC1" w:rsidRPr="00DD530D" w:rsidRDefault="00D34FC1" w:rsidP="00C8083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D530D">
              <w:rPr>
                <w:rFonts w:ascii="Times New Roman" w:hAnsi="Times New Roman" w:cs="Times New Roman"/>
                <w:sz w:val="28"/>
              </w:rPr>
              <w:t>Регистрация участников</w:t>
            </w:r>
          </w:p>
        </w:tc>
      </w:tr>
      <w:tr w:rsidR="00D34FC1" w:rsidRPr="00DD530D" w:rsidTr="005D37E2">
        <w:tc>
          <w:tcPr>
            <w:tcW w:w="2268" w:type="dxa"/>
            <w:vMerge/>
          </w:tcPr>
          <w:p w:rsidR="00D34FC1" w:rsidRPr="00DD530D" w:rsidRDefault="00D34FC1" w:rsidP="00C8083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5" w:type="dxa"/>
          </w:tcPr>
          <w:p w:rsidR="00D34FC1" w:rsidRPr="00DD530D" w:rsidRDefault="00D82D01" w:rsidP="00C808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11:30 – 12</w:t>
            </w:r>
            <w:r w:rsidR="00D34FC1" w:rsidRPr="00DD530D">
              <w:rPr>
                <w:rFonts w:ascii="Times New Roman" w:hAnsi="Times New Roman" w:cs="Times New Roman"/>
                <w:sz w:val="28"/>
              </w:rPr>
              <w:t>:00</w:t>
            </w:r>
          </w:p>
        </w:tc>
        <w:tc>
          <w:tcPr>
            <w:tcW w:w="5528" w:type="dxa"/>
          </w:tcPr>
          <w:p w:rsidR="00D34FC1" w:rsidRPr="00DD530D" w:rsidRDefault="00D34FC1" w:rsidP="00C8083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D530D">
              <w:rPr>
                <w:rFonts w:ascii="Times New Roman" w:hAnsi="Times New Roman" w:cs="Times New Roman"/>
                <w:sz w:val="28"/>
              </w:rPr>
              <w:t>Церемония открытия</w:t>
            </w:r>
          </w:p>
        </w:tc>
      </w:tr>
      <w:tr w:rsidR="00D34FC1" w:rsidRPr="00DD530D" w:rsidTr="005D37E2">
        <w:tc>
          <w:tcPr>
            <w:tcW w:w="2268" w:type="dxa"/>
            <w:vMerge/>
          </w:tcPr>
          <w:p w:rsidR="00D34FC1" w:rsidRPr="00DD530D" w:rsidRDefault="00D34FC1" w:rsidP="00C8083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5" w:type="dxa"/>
          </w:tcPr>
          <w:p w:rsidR="00D34FC1" w:rsidRPr="00DD530D" w:rsidRDefault="00D82D01" w:rsidP="00C808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  <w:r w:rsidR="00D10706">
              <w:rPr>
                <w:rFonts w:ascii="Times New Roman" w:hAnsi="Times New Roman" w:cs="Times New Roman"/>
                <w:sz w:val="28"/>
              </w:rPr>
              <w:t>:00 – 16:0</w:t>
            </w:r>
            <w:r w:rsidR="00D34FC1" w:rsidRPr="00DD530D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5528" w:type="dxa"/>
          </w:tcPr>
          <w:p w:rsidR="00D34FC1" w:rsidRPr="00DD530D" w:rsidRDefault="00D34FC1" w:rsidP="00C8083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D530D">
              <w:rPr>
                <w:rFonts w:ascii="Times New Roman" w:hAnsi="Times New Roman" w:cs="Times New Roman"/>
                <w:sz w:val="28"/>
              </w:rPr>
              <w:t>1</w:t>
            </w:r>
            <w:r w:rsidR="00D10706">
              <w:rPr>
                <w:rFonts w:ascii="Times New Roman" w:hAnsi="Times New Roman" w:cs="Times New Roman"/>
                <w:sz w:val="28"/>
              </w:rPr>
              <w:t xml:space="preserve"> - 9</w:t>
            </w:r>
            <w:r w:rsidRPr="00DD530D">
              <w:rPr>
                <w:rFonts w:ascii="Times New Roman" w:hAnsi="Times New Roman" w:cs="Times New Roman"/>
                <w:sz w:val="28"/>
              </w:rPr>
              <w:t xml:space="preserve"> тур</w:t>
            </w:r>
            <w:r w:rsidR="00D10706">
              <w:rPr>
                <w:rFonts w:ascii="Times New Roman" w:hAnsi="Times New Roman" w:cs="Times New Roman"/>
                <w:sz w:val="28"/>
              </w:rPr>
              <w:t>ы</w:t>
            </w:r>
          </w:p>
        </w:tc>
      </w:tr>
      <w:tr w:rsidR="00D34FC1" w:rsidRPr="00DD530D" w:rsidTr="005D37E2">
        <w:tc>
          <w:tcPr>
            <w:tcW w:w="2268" w:type="dxa"/>
            <w:vMerge/>
          </w:tcPr>
          <w:p w:rsidR="00D34FC1" w:rsidRPr="00DD530D" w:rsidRDefault="00D34FC1" w:rsidP="00C8083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5" w:type="dxa"/>
          </w:tcPr>
          <w:p w:rsidR="00D34FC1" w:rsidRPr="00DD530D" w:rsidRDefault="00D10706" w:rsidP="00D107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16:15</w:t>
            </w:r>
            <w:r w:rsidR="00D34FC1" w:rsidRPr="00DD530D">
              <w:rPr>
                <w:rFonts w:ascii="Times New Roman" w:hAnsi="Times New Roman" w:cs="Times New Roman"/>
                <w:sz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</w:rPr>
              <w:t>16:3</w:t>
            </w:r>
            <w:r w:rsidR="00D34FC1" w:rsidRPr="00DD530D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5528" w:type="dxa"/>
          </w:tcPr>
          <w:p w:rsidR="00D34FC1" w:rsidRPr="00DD530D" w:rsidRDefault="00D10706" w:rsidP="00C8083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Церемония награждения</w:t>
            </w:r>
          </w:p>
        </w:tc>
      </w:tr>
    </w:tbl>
    <w:p w:rsidR="003B3D6E" w:rsidRPr="00A92B47" w:rsidRDefault="003B3D6E" w:rsidP="00A92B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92B47">
        <w:rPr>
          <w:rFonts w:ascii="Times New Roman" w:hAnsi="Times New Roman" w:cs="Times New Roman"/>
          <w:sz w:val="28"/>
        </w:rPr>
        <w:t>Опоздавшие участники, не зар</w:t>
      </w:r>
      <w:r w:rsidR="00A92B47">
        <w:rPr>
          <w:rFonts w:ascii="Times New Roman" w:hAnsi="Times New Roman" w:cs="Times New Roman"/>
          <w:sz w:val="28"/>
        </w:rPr>
        <w:t xml:space="preserve">егистрированные в установленный </w:t>
      </w:r>
      <w:r w:rsidRPr="00A92B47">
        <w:rPr>
          <w:rFonts w:ascii="Times New Roman" w:hAnsi="Times New Roman" w:cs="Times New Roman"/>
          <w:sz w:val="28"/>
        </w:rPr>
        <w:t>Положением срок, включаются в Соревно</w:t>
      </w:r>
      <w:r w:rsidR="00A92B47">
        <w:rPr>
          <w:rFonts w:ascii="Times New Roman" w:hAnsi="Times New Roman" w:cs="Times New Roman"/>
          <w:sz w:val="28"/>
        </w:rPr>
        <w:t xml:space="preserve">вание по решению главного судьи </w:t>
      </w:r>
      <w:r w:rsidRPr="00A92B47">
        <w:rPr>
          <w:rFonts w:ascii="Times New Roman" w:hAnsi="Times New Roman" w:cs="Times New Roman"/>
          <w:sz w:val="28"/>
        </w:rPr>
        <w:t>со 2-го тура (в первом туре такому участнику ставится минус).</w:t>
      </w:r>
      <w:r w:rsidRPr="00A92B47">
        <w:rPr>
          <w:rFonts w:ascii="Times New Roman" w:hAnsi="Times New Roman" w:cs="Times New Roman"/>
          <w:sz w:val="28"/>
        </w:rPr>
        <w:cr/>
      </w:r>
    </w:p>
    <w:p w:rsidR="003B3D6E" w:rsidRPr="003B3D6E" w:rsidRDefault="00A92B47" w:rsidP="003B3D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8.</w:t>
      </w:r>
      <w:r w:rsidR="003B3D6E" w:rsidRPr="003B3D6E">
        <w:rPr>
          <w:rFonts w:ascii="Times New Roman" w:hAnsi="Times New Roman" w:cs="Times New Roman"/>
          <w:b/>
          <w:sz w:val="28"/>
        </w:rPr>
        <w:t xml:space="preserve"> Условия подведения итогов и награждение</w:t>
      </w:r>
    </w:p>
    <w:p w:rsidR="003B3D6E" w:rsidRPr="00DE53D8" w:rsidRDefault="00DE53D8" w:rsidP="00DE5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E53D8">
        <w:rPr>
          <w:rFonts w:ascii="Times New Roman" w:hAnsi="Times New Roman" w:cs="Times New Roman"/>
          <w:sz w:val="28"/>
        </w:rPr>
        <w:t>8.1.</w:t>
      </w:r>
      <w:r w:rsidR="003B3D6E" w:rsidRPr="00DE53D8">
        <w:rPr>
          <w:rFonts w:ascii="Times New Roman" w:hAnsi="Times New Roman" w:cs="Times New Roman"/>
          <w:sz w:val="28"/>
        </w:rPr>
        <w:t xml:space="preserve">Победители и </w:t>
      </w:r>
      <w:r w:rsidRPr="00DE53D8">
        <w:rPr>
          <w:rFonts w:ascii="Times New Roman" w:hAnsi="Times New Roman" w:cs="Times New Roman"/>
          <w:sz w:val="28"/>
        </w:rPr>
        <w:t>призё</w:t>
      </w:r>
      <w:r>
        <w:rPr>
          <w:rFonts w:ascii="Times New Roman" w:hAnsi="Times New Roman" w:cs="Times New Roman"/>
          <w:sz w:val="28"/>
        </w:rPr>
        <w:t xml:space="preserve">ры Соревнования определяются по </w:t>
      </w:r>
      <w:r w:rsidR="003B3D6E" w:rsidRPr="00DE53D8">
        <w:rPr>
          <w:rFonts w:ascii="Times New Roman" w:hAnsi="Times New Roman" w:cs="Times New Roman"/>
          <w:sz w:val="28"/>
        </w:rPr>
        <w:t>наибольшему количеству набранных очков. В случае равенства очков у двух и</w:t>
      </w:r>
      <w:r>
        <w:rPr>
          <w:rFonts w:ascii="Times New Roman" w:hAnsi="Times New Roman" w:cs="Times New Roman"/>
          <w:sz w:val="28"/>
        </w:rPr>
        <w:t xml:space="preserve"> </w:t>
      </w:r>
      <w:r w:rsidR="003B3D6E" w:rsidRPr="00DE53D8">
        <w:rPr>
          <w:rFonts w:ascii="Times New Roman" w:hAnsi="Times New Roman" w:cs="Times New Roman"/>
          <w:sz w:val="28"/>
        </w:rPr>
        <w:t>более участников, места определяются последовательно по дополнительным</w:t>
      </w:r>
      <w:r>
        <w:rPr>
          <w:rFonts w:ascii="Times New Roman" w:hAnsi="Times New Roman" w:cs="Times New Roman"/>
          <w:sz w:val="28"/>
        </w:rPr>
        <w:t xml:space="preserve"> </w:t>
      </w:r>
      <w:r w:rsidR="003B3D6E" w:rsidRPr="00DE53D8">
        <w:rPr>
          <w:rFonts w:ascii="Times New Roman" w:hAnsi="Times New Roman" w:cs="Times New Roman"/>
          <w:sz w:val="28"/>
        </w:rPr>
        <w:t>показателям в порядке убывания значимости:</w:t>
      </w:r>
    </w:p>
    <w:p w:rsidR="003B3D6E" w:rsidRPr="00DE53D8" w:rsidRDefault="003B3D6E" w:rsidP="003B3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E53D8">
        <w:rPr>
          <w:rFonts w:ascii="Times New Roman" w:hAnsi="Times New Roman" w:cs="Times New Roman"/>
          <w:sz w:val="28"/>
        </w:rPr>
        <w:t xml:space="preserve">- усеченный коэффициент </w:t>
      </w:r>
      <w:proofErr w:type="spellStart"/>
      <w:r w:rsidRPr="00DE53D8">
        <w:rPr>
          <w:rFonts w:ascii="Times New Roman" w:hAnsi="Times New Roman" w:cs="Times New Roman"/>
          <w:sz w:val="28"/>
        </w:rPr>
        <w:t>Бухгольца</w:t>
      </w:r>
      <w:proofErr w:type="spellEnd"/>
      <w:r w:rsidRPr="00DE53D8">
        <w:rPr>
          <w:rFonts w:ascii="Times New Roman" w:hAnsi="Times New Roman" w:cs="Times New Roman"/>
          <w:sz w:val="28"/>
        </w:rPr>
        <w:t xml:space="preserve"> (без одного худшего результата);</w:t>
      </w:r>
    </w:p>
    <w:p w:rsidR="003B3D6E" w:rsidRPr="00DE53D8" w:rsidRDefault="003B3D6E" w:rsidP="003B3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E53D8">
        <w:rPr>
          <w:rFonts w:ascii="Times New Roman" w:hAnsi="Times New Roman" w:cs="Times New Roman"/>
          <w:sz w:val="28"/>
        </w:rPr>
        <w:t xml:space="preserve">- коэффициент </w:t>
      </w:r>
      <w:proofErr w:type="spellStart"/>
      <w:r w:rsidRPr="00DE53D8">
        <w:rPr>
          <w:rFonts w:ascii="Times New Roman" w:hAnsi="Times New Roman" w:cs="Times New Roman"/>
          <w:sz w:val="28"/>
        </w:rPr>
        <w:t>Бухгольца</w:t>
      </w:r>
      <w:proofErr w:type="spellEnd"/>
      <w:r w:rsidRPr="00DE53D8">
        <w:rPr>
          <w:rFonts w:ascii="Times New Roman" w:hAnsi="Times New Roman" w:cs="Times New Roman"/>
          <w:sz w:val="28"/>
        </w:rPr>
        <w:t>;</w:t>
      </w:r>
    </w:p>
    <w:p w:rsidR="003B3D6E" w:rsidRPr="00DE53D8" w:rsidRDefault="003B3D6E" w:rsidP="003B3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E53D8">
        <w:rPr>
          <w:rFonts w:ascii="Times New Roman" w:hAnsi="Times New Roman" w:cs="Times New Roman"/>
          <w:sz w:val="28"/>
        </w:rPr>
        <w:t>- большее число побед;</w:t>
      </w:r>
    </w:p>
    <w:p w:rsidR="003B3D6E" w:rsidRPr="00DE53D8" w:rsidRDefault="003B3D6E" w:rsidP="003B3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E53D8">
        <w:rPr>
          <w:rFonts w:ascii="Times New Roman" w:hAnsi="Times New Roman" w:cs="Times New Roman"/>
          <w:sz w:val="28"/>
        </w:rPr>
        <w:lastRenderedPageBreak/>
        <w:t>- результат личной встречи;</w:t>
      </w:r>
    </w:p>
    <w:p w:rsidR="00B8294D" w:rsidRPr="00DE53D8" w:rsidRDefault="003B3D6E" w:rsidP="003B3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E53D8">
        <w:rPr>
          <w:rFonts w:ascii="Times New Roman" w:hAnsi="Times New Roman" w:cs="Times New Roman"/>
          <w:sz w:val="28"/>
        </w:rPr>
        <w:t>- средний российский рейтинг соперников по быстрым шахматам.</w:t>
      </w:r>
    </w:p>
    <w:p w:rsidR="00CF63E1" w:rsidRPr="00DE53D8" w:rsidRDefault="00DE53D8" w:rsidP="007960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E53D8">
        <w:rPr>
          <w:rFonts w:ascii="Times New Roman" w:hAnsi="Times New Roman" w:cs="Times New Roman"/>
          <w:sz w:val="28"/>
        </w:rPr>
        <w:t>8.2</w:t>
      </w:r>
      <w:r w:rsidR="0084490B">
        <w:rPr>
          <w:rFonts w:ascii="Times New Roman" w:hAnsi="Times New Roman" w:cs="Times New Roman"/>
          <w:sz w:val="28"/>
        </w:rPr>
        <w:t xml:space="preserve">. Основные </w:t>
      </w:r>
      <w:r w:rsidR="000C60B0">
        <w:rPr>
          <w:rFonts w:ascii="Times New Roman" w:hAnsi="Times New Roman" w:cs="Times New Roman"/>
          <w:sz w:val="28"/>
        </w:rPr>
        <w:t>у</w:t>
      </w:r>
      <w:r w:rsidR="00CF63E1" w:rsidRPr="00DE53D8">
        <w:rPr>
          <w:rFonts w:ascii="Times New Roman" w:hAnsi="Times New Roman" w:cs="Times New Roman"/>
          <w:sz w:val="28"/>
        </w:rPr>
        <w:t>частники</w:t>
      </w:r>
      <w:r w:rsidR="0084490B">
        <w:rPr>
          <w:rFonts w:ascii="Times New Roman" w:hAnsi="Times New Roman" w:cs="Times New Roman"/>
          <w:sz w:val="28"/>
        </w:rPr>
        <w:t>,</w:t>
      </w:r>
      <w:r w:rsidR="00CF63E1" w:rsidRPr="00DE53D8">
        <w:rPr>
          <w:rFonts w:ascii="Times New Roman" w:hAnsi="Times New Roman" w:cs="Times New Roman"/>
          <w:sz w:val="28"/>
        </w:rPr>
        <w:t xml:space="preserve"> занявшие призовые места (1, 2, 3) награж</w:t>
      </w:r>
      <w:r>
        <w:rPr>
          <w:rFonts w:ascii="Times New Roman" w:hAnsi="Times New Roman" w:cs="Times New Roman"/>
          <w:sz w:val="28"/>
        </w:rPr>
        <w:t xml:space="preserve">даются </w:t>
      </w:r>
      <w:r w:rsidR="007D6F40">
        <w:rPr>
          <w:rFonts w:ascii="Times New Roman" w:hAnsi="Times New Roman" w:cs="Times New Roman"/>
          <w:sz w:val="28"/>
        </w:rPr>
        <w:t>дипломами</w:t>
      </w:r>
      <w:r w:rsidR="0084490B">
        <w:rPr>
          <w:rFonts w:ascii="Times New Roman" w:hAnsi="Times New Roman" w:cs="Times New Roman"/>
          <w:sz w:val="28"/>
        </w:rPr>
        <w:t>,</w:t>
      </w:r>
      <w:r w:rsidR="00CF63E1" w:rsidRPr="00DE53D8">
        <w:rPr>
          <w:rFonts w:ascii="Times New Roman" w:hAnsi="Times New Roman" w:cs="Times New Roman"/>
          <w:sz w:val="28"/>
        </w:rPr>
        <w:t xml:space="preserve"> медалями МОО «</w:t>
      </w:r>
      <w:r w:rsidR="007960FB">
        <w:rPr>
          <w:rFonts w:ascii="Times New Roman" w:hAnsi="Times New Roman" w:cs="Times New Roman"/>
          <w:sz w:val="28"/>
        </w:rPr>
        <w:t>Федерация шахмат Ек</w:t>
      </w:r>
      <w:r w:rsidR="007D6F40">
        <w:rPr>
          <w:rFonts w:ascii="Times New Roman" w:hAnsi="Times New Roman" w:cs="Times New Roman"/>
          <w:sz w:val="28"/>
        </w:rPr>
        <w:t>атеринбурга», денежными призами,</w:t>
      </w:r>
      <w:r w:rsidR="007D6F40" w:rsidRPr="007D6F40">
        <w:rPr>
          <w:rFonts w:ascii="Times New Roman" w:hAnsi="Times New Roman" w:cs="Times New Roman"/>
          <w:sz w:val="28"/>
        </w:rPr>
        <w:t xml:space="preserve"> участники по дополнительным номинациям</w:t>
      </w:r>
      <w:r w:rsidR="000C60B0">
        <w:rPr>
          <w:rFonts w:ascii="Times New Roman" w:hAnsi="Times New Roman" w:cs="Times New Roman"/>
          <w:sz w:val="28"/>
        </w:rPr>
        <w:t>,</w:t>
      </w:r>
      <w:r w:rsidR="007960FB">
        <w:rPr>
          <w:rFonts w:ascii="Times New Roman" w:hAnsi="Times New Roman" w:cs="Times New Roman"/>
          <w:sz w:val="28"/>
        </w:rPr>
        <w:t xml:space="preserve"> </w:t>
      </w:r>
      <w:r w:rsidR="000C60B0" w:rsidRPr="000C60B0">
        <w:rPr>
          <w:rFonts w:ascii="Times New Roman" w:hAnsi="Times New Roman" w:cs="Times New Roman"/>
          <w:sz w:val="28"/>
        </w:rPr>
        <w:t>занявшие призовые места (1, 2, 3) награждаются дипломами</w:t>
      </w:r>
      <w:r w:rsidR="000C60B0">
        <w:rPr>
          <w:rFonts w:ascii="Times New Roman" w:hAnsi="Times New Roman" w:cs="Times New Roman"/>
          <w:sz w:val="28"/>
        </w:rPr>
        <w:t>.</w:t>
      </w:r>
      <w:r w:rsidR="000C60B0" w:rsidRPr="000C60B0">
        <w:rPr>
          <w:rFonts w:ascii="Times New Roman" w:hAnsi="Times New Roman" w:cs="Times New Roman"/>
          <w:sz w:val="28"/>
        </w:rPr>
        <w:t xml:space="preserve"> </w:t>
      </w:r>
      <w:proofErr w:type="gramStart"/>
      <w:r w:rsidR="007960FB">
        <w:rPr>
          <w:rFonts w:ascii="Times New Roman" w:hAnsi="Times New Roman" w:cs="Times New Roman"/>
          <w:sz w:val="28"/>
        </w:rPr>
        <w:t>Возможны</w:t>
      </w:r>
      <w:proofErr w:type="gramEnd"/>
      <w:r w:rsidR="007960FB">
        <w:rPr>
          <w:rFonts w:ascii="Times New Roman" w:hAnsi="Times New Roman" w:cs="Times New Roman"/>
          <w:sz w:val="28"/>
        </w:rPr>
        <w:t xml:space="preserve"> </w:t>
      </w:r>
      <w:r w:rsidR="00CF63E1" w:rsidRPr="00DE53D8">
        <w:rPr>
          <w:rFonts w:ascii="Times New Roman" w:hAnsi="Times New Roman" w:cs="Times New Roman"/>
          <w:sz w:val="28"/>
        </w:rPr>
        <w:t>дополнительные призы.</w:t>
      </w:r>
    </w:p>
    <w:p w:rsidR="00982306" w:rsidRPr="00DD530D" w:rsidRDefault="00982306" w:rsidP="00982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960FB" w:rsidRPr="00990C5B" w:rsidRDefault="00990C5B" w:rsidP="007960F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9</w:t>
      </w:r>
      <w:r w:rsidR="007960FB" w:rsidRPr="00990C5B">
        <w:rPr>
          <w:rFonts w:ascii="Times New Roman" w:hAnsi="Times New Roman" w:cs="Times New Roman"/>
          <w:b/>
          <w:sz w:val="28"/>
        </w:rPr>
        <w:t>. Условия финансирования</w:t>
      </w:r>
    </w:p>
    <w:p w:rsidR="00990C5B" w:rsidRPr="00990C5B" w:rsidRDefault="00990C5B" w:rsidP="00990C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9.1 </w:t>
      </w:r>
      <w:r w:rsidRPr="00990C5B">
        <w:rPr>
          <w:rFonts w:ascii="Times New Roman" w:hAnsi="Times New Roman" w:cs="Times New Roman"/>
          <w:sz w:val="28"/>
        </w:rPr>
        <w:t xml:space="preserve">Расходы по проведению соревнования (награждение, </w:t>
      </w:r>
      <w:proofErr w:type="spellStart"/>
      <w:r w:rsidRPr="00990C5B">
        <w:rPr>
          <w:rFonts w:ascii="Times New Roman" w:hAnsi="Times New Roman" w:cs="Times New Roman"/>
          <w:sz w:val="28"/>
        </w:rPr>
        <w:t>орграсходы</w:t>
      </w:r>
      <w:proofErr w:type="spellEnd"/>
      <w:r w:rsidRPr="00990C5B">
        <w:rPr>
          <w:rFonts w:ascii="Times New Roman" w:hAnsi="Times New Roman" w:cs="Times New Roman"/>
          <w:sz w:val="28"/>
        </w:rPr>
        <w:t>) нес</w:t>
      </w:r>
      <w:r>
        <w:rPr>
          <w:rFonts w:ascii="Times New Roman" w:hAnsi="Times New Roman" w:cs="Times New Roman"/>
          <w:sz w:val="28"/>
        </w:rPr>
        <w:t xml:space="preserve">ёт </w:t>
      </w:r>
      <w:r w:rsidRPr="00990C5B">
        <w:rPr>
          <w:rFonts w:ascii="Times New Roman" w:hAnsi="Times New Roman" w:cs="Times New Roman"/>
          <w:sz w:val="28"/>
        </w:rPr>
        <w:t>оргкомитет турнира</w:t>
      </w:r>
      <w:r>
        <w:rPr>
          <w:rFonts w:ascii="Times New Roman" w:hAnsi="Times New Roman" w:cs="Times New Roman"/>
          <w:sz w:val="28"/>
        </w:rPr>
        <w:t>, утверждённый МОО «ФШЕ», за счё</w:t>
      </w:r>
      <w:r w:rsidRPr="00990C5B">
        <w:rPr>
          <w:rFonts w:ascii="Times New Roman" w:hAnsi="Times New Roman" w:cs="Times New Roman"/>
          <w:sz w:val="28"/>
        </w:rPr>
        <w:t>т спонсорских средств и</w:t>
      </w:r>
      <w:r>
        <w:rPr>
          <w:rFonts w:ascii="Times New Roman" w:hAnsi="Times New Roman" w:cs="Times New Roman"/>
          <w:sz w:val="28"/>
        </w:rPr>
        <w:t xml:space="preserve"> </w:t>
      </w:r>
      <w:r w:rsidRPr="00990C5B">
        <w:rPr>
          <w:rFonts w:ascii="Times New Roman" w:hAnsi="Times New Roman" w:cs="Times New Roman"/>
          <w:sz w:val="28"/>
        </w:rPr>
        <w:t>вступительных взносов.</w:t>
      </w:r>
    </w:p>
    <w:p w:rsidR="00990C5B" w:rsidRDefault="00990C5B" w:rsidP="00990C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90C5B">
        <w:rPr>
          <w:rFonts w:ascii="Times New Roman" w:hAnsi="Times New Roman" w:cs="Times New Roman"/>
          <w:sz w:val="28"/>
        </w:rPr>
        <w:t>Спонсором соревнования выступает – Фельдман Евгений Михайлович.</w:t>
      </w:r>
    </w:p>
    <w:p w:rsidR="00990C5B" w:rsidRDefault="00990C5B" w:rsidP="00990C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</w:t>
      </w:r>
      <w:r w:rsidR="007960FB" w:rsidRPr="007960FB">
        <w:rPr>
          <w:rFonts w:ascii="Times New Roman" w:hAnsi="Times New Roman" w:cs="Times New Roman"/>
          <w:sz w:val="28"/>
        </w:rPr>
        <w:t>.2. Расходы по командиров</w:t>
      </w:r>
      <w:r w:rsidR="00FC0C44">
        <w:rPr>
          <w:rFonts w:ascii="Times New Roman" w:hAnsi="Times New Roman" w:cs="Times New Roman"/>
          <w:sz w:val="28"/>
        </w:rPr>
        <w:t xml:space="preserve">анию команд несут командирующие </w:t>
      </w:r>
      <w:r w:rsidR="007960FB" w:rsidRPr="007960FB">
        <w:rPr>
          <w:rFonts w:ascii="Times New Roman" w:hAnsi="Times New Roman" w:cs="Times New Roman"/>
          <w:sz w:val="28"/>
        </w:rPr>
        <w:t>организации.</w:t>
      </w:r>
      <w:r w:rsidR="00FC0C44">
        <w:rPr>
          <w:rFonts w:ascii="Times New Roman" w:hAnsi="Times New Roman" w:cs="Times New Roman"/>
          <w:sz w:val="28"/>
        </w:rPr>
        <w:t xml:space="preserve"> </w:t>
      </w:r>
    </w:p>
    <w:p w:rsidR="00990C5B" w:rsidRDefault="00990C5B" w:rsidP="00990C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90C5B" w:rsidRDefault="00990C5B" w:rsidP="00990C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90C5B" w:rsidRDefault="00990C5B" w:rsidP="00990C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90C5B" w:rsidRDefault="00990C5B" w:rsidP="00990C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A3AE8" w:rsidRDefault="000A3AE8" w:rsidP="00990C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A3AE8" w:rsidRDefault="000A3AE8" w:rsidP="00990C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A3AE8" w:rsidRDefault="000A3AE8" w:rsidP="00990C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A3AE8" w:rsidRDefault="000A3AE8" w:rsidP="00990C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A3AE8" w:rsidRDefault="000A3AE8" w:rsidP="00990C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A3AE8" w:rsidRDefault="000A3AE8" w:rsidP="00990C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A3AE8" w:rsidRDefault="000A3AE8" w:rsidP="00990C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A3AE8" w:rsidRDefault="000A3AE8" w:rsidP="00990C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A3AE8" w:rsidRDefault="000A3AE8" w:rsidP="00990C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A3AE8" w:rsidRDefault="000A3AE8" w:rsidP="00990C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A3AE8" w:rsidRDefault="000A3AE8" w:rsidP="00990C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A3AE8" w:rsidRDefault="000A3AE8" w:rsidP="00990C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A3AE8" w:rsidRDefault="000A3AE8" w:rsidP="00990C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A3AE8" w:rsidRDefault="000A3AE8" w:rsidP="00990C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A3AE8" w:rsidRDefault="000A3AE8" w:rsidP="00990C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A3AE8" w:rsidRDefault="000A3AE8" w:rsidP="00990C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A3AE8" w:rsidRDefault="000A3AE8" w:rsidP="00990C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A3AE8" w:rsidRDefault="000A3AE8" w:rsidP="00990C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A3AE8" w:rsidRDefault="000A3AE8" w:rsidP="00990C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A3AE8" w:rsidRDefault="000A3AE8" w:rsidP="00990C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A3AE8" w:rsidRDefault="000A3AE8" w:rsidP="00990C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A3AE8" w:rsidRDefault="000A3AE8" w:rsidP="00990C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A3AE8" w:rsidRDefault="000A3AE8" w:rsidP="00990C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A3AE8" w:rsidRDefault="000A3AE8" w:rsidP="00990C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A3AE8" w:rsidRDefault="000A3AE8" w:rsidP="00990C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A3AE8" w:rsidRDefault="000A3AE8" w:rsidP="00990C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A3AE8" w:rsidRDefault="000A3AE8" w:rsidP="00990C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A3AE8" w:rsidRDefault="000A3AE8" w:rsidP="00990C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A3AE8" w:rsidRDefault="000A3AE8" w:rsidP="00990C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A3AE8" w:rsidRDefault="000A3AE8" w:rsidP="000C60B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4478"/>
      </w:tblGrid>
      <w:tr w:rsidR="001636B0" w:rsidTr="001636B0">
        <w:tc>
          <w:tcPr>
            <w:tcW w:w="6204" w:type="dxa"/>
          </w:tcPr>
          <w:p w:rsidR="001636B0" w:rsidRDefault="001636B0" w:rsidP="000A3AE8">
            <w:pPr>
              <w:pStyle w:val="Default"/>
              <w:jc w:val="right"/>
              <w:rPr>
                <w:rFonts w:eastAsia="Calibri"/>
                <w:color w:val="auto"/>
                <w:kern w:val="1"/>
                <w:sz w:val="26"/>
                <w:szCs w:val="26"/>
                <w:lang w:eastAsia="zh-CN"/>
              </w:rPr>
            </w:pPr>
          </w:p>
        </w:tc>
        <w:tc>
          <w:tcPr>
            <w:tcW w:w="4478" w:type="dxa"/>
          </w:tcPr>
          <w:p w:rsidR="001636B0" w:rsidRPr="00E343AE" w:rsidRDefault="001636B0" w:rsidP="001636B0">
            <w:pPr>
              <w:ind w:right="685"/>
              <w:rPr>
                <w:rFonts w:ascii="Times New Roman" w:hAnsi="Times New Roman" w:cs="Times New Roman"/>
                <w:sz w:val="28"/>
                <w:szCs w:val="28"/>
              </w:rPr>
            </w:pPr>
            <w:r w:rsidRPr="00E343AE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1636B0" w:rsidRPr="00E343AE" w:rsidRDefault="001636B0" w:rsidP="001636B0">
            <w:pPr>
              <w:ind w:right="685"/>
              <w:rPr>
                <w:rFonts w:ascii="Times New Roman" w:hAnsi="Times New Roman" w:cs="Times New Roman"/>
                <w:sz w:val="28"/>
                <w:szCs w:val="28"/>
              </w:rPr>
            </w:pPr>
            <w:r w:rsidRPr="00E343AE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1636B0" w:rsidRPr="00E343AE" w:rsidRDefault="001636B0" w:rsidP="001636B0">
            <w:pPr>
              <w:ind w:right="685"/>
              <w:rPr>
                <w:rFonts w:ascii="Times New Roman" w:hAnsi="Times New Roman" w:cs="Times New Roman"/>
                <w:sz w:val="28"/>
                <w:szCs w:val="28"/>
              </w:rPr>
            </w:pPr>
            <w:r w:rsidRPr="00E343AE">
              <w:rPr>
                <w:rFonts w:ascii="Times New Roman" w:hAnsi="Times New Roman" w:cs="Times New Roman"/>
                <w:sz w:val="28"/>
                <w:szCs w:val="28"/>
              </w:rPr>
              <w:t>МОО «Ф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едерация шахмат Екатеринбурга</w:t>
            </w:r>
            <w:r w:rsidRPr="00E343A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636B0" w:rsidRPr="00E343AE" w:rsidRDefault="001636B0" w:rsidP="001636B0">
            <w:pPr>
              <w:ind w:right="68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36B0" w:rsidRPr="00E343AE" w:rsidRDefault="001636B0" w:rsidP="001636B0">
            <w:pPr>
              <w:ind w:right="685"/>
              <w:rPr>
                <w:rFonts w:ascii="Times New Roman" w:hAnsi="Times New Roman" w:cs="Times New Roman"/>
                <w:sz w:val="28"/>
                <w:szCs w:val="28"/>
              </w:rPr>
            </w:pPr>
            <w:r w:rsidRPr="00E343AE">
              <w:rPr>
                <w:rFonts w:ascii="Times New Roman" w:hAnsi="Times New Roman" w:cs="Times New Roman"/>
                <w:sz w:val="28"/>
                <w:szCs w:val="28"/>
              </w:rPr>
              <w:t>____________ Е. Г. Першина</w:t>
            </w:r>
          </w:p>
          <w:p w:rsidR="001636B0" w:rsidRDefault="001636B0" w:rsidP="001636B0">
            <w:pPr>
              <w:pStyle w:val="Default"/>
              <w:ind w:right="685"/>
              <w:jc w:val="right"/>
              <w:rPr>
                <w:rFonts w:eastAsia="Calibri"/>
                <w:color w:val="auto"/>
                <w:kern w:val="1"/>
                <w:sz w:val="26"/>
                <w:szCs w:val="26"/>
                <w:lang w:eastAsia="zh-CN"/>
              </w:rPr>
            </w:pPr>
          </w:p>
        </w:tc>
      </w:tr>
    </w:tbl>
    <w:p w:rsidR="000A3AE8" w:rsidRPr="00A31629" w:rsidRDefault="000A3AE8" w:rsidP="000A3AE8">
      <w:pPr>
        <w:pStyle w:val="Default"/>
        <w:jc w:val="right"/>
        <w:rPr>
          <w:bCs/>
          <w:sz w:val="26"/>
          <w:szCs w:val="26"/>
        </w:rPr>
      </w:pPr>
    </w:p>
    <w:p w:rsidR="001851BF" w:rsidRPr="001851BF" w:rsidRDefault="001851BF" w:rsidP="001851BF">
      <w:pPr>
        <w:pStyle w:val="Default"/>
        <w:jc w:val="center"/>
        <w:rPr>
          <w:b/>
          <w:sz w:val="28"/>
          <w:szCs w:val="28"/>
        </w:rPr>
      </w:pPr>
      <w:r w:rsidRPr="001851BF">
        <w:rPr>
          <w:b/>
          <w:sz w:val="28"/>
          <w:szCs w:val="28"/>
        </w:rPr>
        <w:t>Приложение к</w:t>
      </w:r>
      <w:r w:rsidR="001636B0" w:rsidRPr="001851BF">
        <w:rPr>
          <w:b/>
          <w:sz w:val="28"/>
          <w:szCs w:val="28"/>
        </w:rPr>
        <w:t xml:space="preserve"> </w:t>
      </w:r>
      <w:r w:rsidRPr="001851BF">
        <w:rPr>
          <w:b/>
          <w:sz w:val="28"/>
          <w:szCs w:val="28"/>
        </w:rPr>
        <w:t>Положению</w:t>
      </w:r>
    </w:p>
    <w:p w:rsidR="001851BF" w:rsidRDefault="001851BF" w:rsidP="001851BF">
      <w:pPr>
        <w:pStyle w:val="Default"/>
        <w:jc w:val="center"/>
      </w:pPr>
      <w:r w:rsidRPr="001851BF">
        <w:rPr>
          <w:b/>
          <w:sz w:val="28"/>
          <w:szCs w:val="28"/>
        </w:rPr>
        <w:t>о проведении Открытого соревнования Чкаловского района по быстрым шахматам «Мемориал Л.И. Фельдмана»</w:t>
      </w:r>
      <w:r>
        <w:t xml:space="preserve"> </w:t>
      </w:r>
      <w:r w:rsidR="001636B0">
        <w:t xml:space="preserve"> </w:t>
      </w:r>
    </w:p>
    <w:p w:rsidR="001851BF" w:rsidRDefault="001851BF" w:rsidP="001851BF">
      <w:pPr>
        <w:pStyle w:val="Default"/>
        <w:jc w:val="center"/>
      </w:pPr>
    </w:p>
    <w:p w:rsidR="001851BF" w:rsidRPr="001851BF" w:rsidRDefault="001636B0" w:rsidP="00D76D2A">
      <w:pPr>
        <w:pStyle w:val="Default"/>
        <w:ind w:firstLine="709"/>
        <w:rPr>
          <w:b/>
          <w:sz w:val="28"/>
          <w:szCs w:val="28"/>
        </w:rPr>
      </w:pPr>
      <w:r w:rsidRPr="001851BF">
        <w:rPr>
          <w:b/>
          <w:sz w:val="28"/>
          <w:szCs w:val="28"/>
        </w:rPr>
        <w:t xml:space="preserve">1. </w:t>
      </w:r>
      <w:r w:rsidR="00C11D03">
        <w:rPr>
          <w:b/>
          <w:sz w:val="28"/>
          <w:szCs w:val="28"/>
        </w:rPr>
        <w:t>Стартовый</w:t>
      </w:r>
      <w:r w:rsidRPr="001851BF">
        <w:rPr>
          <w:b/>
          <w:sz w:val="28"/>
          <w:szCs w:val="28"/>
        </w:rPr>
        <w:t xml:space="preserve"> взнос </w:t>
      </w:r>
    </w:p>
    <w:p w:rsidR="00D76D2A" w:rsidRPr="00D76D2A" w:rsidRDefault="00D76D2A" w:rsidP="00D76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6D2A">
        <w:rPr>
          <w:rFonts w:ascii="Times New Roman" w:hAnsi="Times New Roman" w:cs="Times New Roman"/>
          <w:color w:val="000000"/>
          <w:sz w:val="28"/>
          <w:szCs w:val="28"/>
        </w:rPr>
        <w:t xml:space="preserve">Для участников соревнования устанавливается </w:t>
      </w:r>
      <w:r w:rsidR="00C11D03">
        <w:rPr>
          <w:rFonts w:ascii="Times New Roman" w:hAnsi="Times New Roman" w:cs="Times New Roman"/>
          <w:color w:val="000000"/>
          <w:sz w:val="28"/>
          <w:szCs w:val="28"/>
        </w:rPr>
        <w:t>стартовый</w:t>
      </w:r>
      <w:r w:rsidRPr="00D76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6D2A">
        <w:rPr>
          <w:rFonts w:ascii="Times New Roman" w:hAnsi="Times New Roman" w:cs="Times New Roman"/>
          <w:color w:val="000000"/>
          <w:sz w:val="28"/>
          <w:szCs w:val="28"/>
        </w:rPr>
        <w:t>взнос:</w:t>
      </w:r>
    </w:p>
    <w:tbl>
      <w:tblPr>
        <w:tblW w:w="9714" w:type="dxa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53"/>
        <w:gridCol w:w="3261"/>
      </w:tblGrid>
      <w:tr w:rsidR="00D76D2A" w:rsidRPr="00D76D2A" w:rsidTr="0087442B">
        <w:trPr>
          <w:trHeight w:val="312"/>
        </w:trPr>
        <w:tc>
          <w:tcPr>
            <w:tcW w:w="6453" w:type="dxa"/>
          </w:tcPr>
          <w:p w:rsidR="00D76D2A" w:rsidRPr="00D76D2A" w:rsidRDefault="00D76D2A" w:rsidP="00D76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6D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Категория участников </w:t>
            </w:r>
          </w:p>
        </w:tc>
        <w:tc>
          <w:tcPr>
            <w:tcW w:w="3261" w:type="dxa"/>
          </w:tcPr>
          <w:p w:rsidR="00D76D2A" w:rsidRPr="00D76D2A" w:rsidRDefault="00C11D03" w:rsidP="00D76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Стартовый</w:t>
            </w:r>
            <w:r w:rsidR="00D76D2A" w:rsidRPr="00D76D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взнос </w:t>
            </w:r>
          </w:p>
        </w:tc>
      </w:tr>
      <w:tr w:rsidR="00D76D2A" w:rsidRPr="00D76D2A" w:rsidTr="0087442B">
        <w:trPr>
          <w:trHeight w:val="127"/>
        </w:trPr>
        <w:tc>
          <w:tcPr>
            <w:tcW w:w="6453" w:type="dxa"/>
          </w:tcPr>
          <w:p w:rsidR="00D76D2A" w:rsidRPr="00D76D2A" w:rsidRDefault="00D76D2A" w:rsidP="00D76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6D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Все участники </w:t>
            </w:r>
          </w:p>
        </w:tc>
        <w:tc>
          <w:tcPr>
            <w:tcW w:w="3261" w:type="dxa"/>
          </w:tcPr>
          <w:p w:rsidR="00D76D2A" w:rsidRPr="00D76D2A" w:rsidRDefault="00D76D2A" w:rsidP="00D76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6D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600 рублей </w:t>
            </w:r>
          </w:p>
        </w:tc>
      </w:tr>
      <w:tr w:rsidR="00D76D2A" w:rsidRPr="00D76D2A" w:rsidTr="0087442B">
        <w:trPr>
          <w:trHeight w:val="326"/>
        </w:trPr>
        <w:tc>
          <w:tcPr>
            <w:tcW w:w="6453" w:type="dxa"/>
          </w:tcPr>
          <w:p w:rsidR="00D76D2A" w:rsidRPr="00D76D2A" w:rsidRDefault="00D76D2A" w:rsidP="00D76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Ветераны 1965</w:t>
            </w:r>
            <w:r w:rsidRPr="00D76D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г.р. и старше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r w:rsidR="008744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дату проведения Соревнования)</w:t>
            </w:r>
          </w:p>
        </w:tc>
        <w:tc>
          <w:tcPr>
            <w:tcW w:w="3261" w:type="dxa"/>
          </w:tcPr>
          <w:p w:rsidR="00D76D2A" w:rsidRPr="00D76D2A" w:rsidRDefault="00D76D2A" w:rsidP="00D76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6D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300 рублей </w:t>
            </w:r>
          </w:p>
        </w:tc>
      </w:tr>
      <w:tr w:rsidR="00D76D2A" w:rsidRPr="00D76D2A" w:rsidTr="0087442B">
        <w:trPr>
          <w:trHeight w:val="312"/>
        </w:trPr>
        <w:tc>
          <w:tcPr>
            <w:tcW w:w="6453" w:type="dxa"/>
          </w:tcPr>
          <w:p w:rsidR="00D76D2A" w:rsidRPr="00D76D2A" w:rsidRDefault="00D76D2A" w:rsidP="00D76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6D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Участники с ограниченными возможностями здоровья </w:t>
            </w:r>
          </w:p>
        </w:tc>
        <w:tc>
          <w:tcPr>
            <w:tcW w:w="3261" w:type="dxa"/>
          </w:tcPr>
          <w:p w:rsidR="00D76D2A" w:rsidRPr="00D76D2A" w:rsidRDefault="00D76D2A" w:rsidP="00D76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6D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 рублей</w:t>
            </w:r>
          </w:p>
        </w:tc>
      </w:tr>
      <w:tr w:rsidR="00D76D2A" w:rsidRPr="00D76D2A" w:rsidTr="0087442B">
        <w:trPr>
          <w:trHeight w:val="127"/>
        </w:trPr>
        <w:tc>
          <w:tcPr>
            <w:tcW w:w="6453" w:type="dxa"/>
          </w:tcPr>
          <w:p w:rsidR="00D76D2A" w:rsidRPr="00D76D2A" w:rsidRDefault="00D76D2A" w:rsidP="00D76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6D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GM, WGM, IM, WIM </w:t>
            </w:r>
          </w:p>
        </w:tc>
        <w:tc>
          <w:tcPr>
            <w:tcW w:w="3261" w:type="dxa"/>
          </w:tcPr>
          <w:p w:rsidR="00D76D2A" w:rsidRPr="00D76D2A" w:rsidRDefault="00D76D2A" w:rsidP="00D76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6D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 взноса</w:t>
            </w:r>
          </w:p>
        </w:tc>
      </w:tr>
      <w:tr w:rsidR="0087442B" w:rsidRPr="00D76D2A" w:rsidTr="0087442B">
        <w:trPr>
          <w:trHeight w:val="127"/>
        </w:trPr>
        <w:tc>
          <w:tcPr>
            <w:tcW w:w="6453" w:type="dxa"/>
          </w:tcPr>
          <w:p w:rsidR="0087442B" w:rsidRPr="00D76D2A" w:rsidRDefault="0087442B" w:rsidP="00D76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44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Обучающиеся ГАПОУ СО «ЕТХМ»</w:t>
            </w:r>
          </w:p>
        </w:tc>
        <w:tc>
          <w:tcPr>
            <w:tcW w:w="3261" w:type="dxa"/>
          </w:tcPr>
          <w:p w:rsidR="0087442B" w:rsidRPr="00D76D2A" w:rsidRDefault="0087442B" w:rsidP="00D76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44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 взноса</w:t>
            </w:r>
          </w:p>
        </w:tc>
      </w:tr>
    </w:tbl>
    <w:p w:rsidR="001851BF" w:rsidRDefault="001851BF" w:rsidP="001851BF">
      <w:pPr>
        <w:pStyle w:val="Default"/>
        <w:jc w:val="center"/>
      </w:pPr>
    </w:p>
    <w:p w:rsidR="00C11D03" w:rsidRPr="00C74EDA" w:rsidRDefault="00C11D03" w:rsidP="00C74EDA">
      <w:pPr>
        <w:pStyle w:val="Default"/>
        <w:ind w:left="284" w:firstLine="567"/>
        <w:jc w:val="both"/>
        <w:rPr>
          <w:sz w:val="28"/>
          <w:szCs w:val="28"/>
        </w:rPr>
      </w:pPr>
      <w:r w:rsidRPr="00C74EDA">
        <w:rPr>
          <w:sz w:val="28"/>
          <w:szCs w:val="28"/>
        </w:rPr>
        <w:t>Стартовый</w:t>
      </w:r>
      <w:r w:rsidR="001636B0" w:rsidRPr="00C74EDA">
        <w:rPr>
          <w:sz w:val="28"/>
          <w:szCs w:val="28"/>
        </w:rPr>
        <w:t xml:space="preserve"> взнос пе</w:t>
      </w:r>
      <w:r w:rsidR="0087442B" w:rsidRPr="00C74EDA">
        <w:rPr>
          <w:sz w:val="28"/>
          <w:szCs w:val="28"/>
        </w:rPr>
        <w:t>речисляется до 06 февраля 2025</w:t>
      </w:r>
      <w:r w:rsidR="001636B0" w:rsidRPr="00C74EDA">
        <w:rPr>
          <w:sz w:val="28"/>
          <w:szCs w:val="28"/>
        </w:rPr>
        <w:t xml:space="preserve"> года включительно по следующим реквизитам: </w:t>
      </w:r>
    </w:p>
    <w:p w:rsidR="00C11D03" w:rsidRPr="00C11D03" w:rsidRDefault="00C11D03" w:rsidP="00C11D03">
      <w:pPr>
        <w:spacing w:after="0"/>
        <w:ind w:left="360" w:firstLine="491"/>
        <w:jc w:val="both"/>
        <w:rPr>
          <w:rFonts w:ascii="Times New Roman" w:hAnsi="Times New Roman" w:cs="Times New Roman"/>
          <w:sz w:val="28"/>
        </w:rPr>
      </w:pPr>
      <w:r w:rsidRPr="00C11D03">
        <w:rPr>
          <w:rFonts w:ascii="Times New Roman" w:hAnsi="Times New Roman" w:cs="Times New Roman"/>
          <w:sz w:val="28"/>
        </w:rPr>
        <w:t xml:space="preserve">Местная общественная организация «Федерация шахмат Екатеринбурга» </w:t>
      </w:r>
    </w:p>
    <w:p w:rsidR="00C11D03" w:rsidRPr="00C11D03" w:rsidRDefault="00C11D03" w:rsidP="00C11D03">
      <w:pPr>
        <w:spacing w:after="0"/>
        <w:ind w:left="360" w:firstLine="491"/>
        <w:jc w:val="both"/>
        <w:rPr>
          <w:rFonts w:ascii="Times New Roman" w:hAnsi="Times New Roman" w:cs="Times New Roman"/>
          <w:sz w:val="28"/>
        </w:rPr>
      </w:pPr>
      <w:r w:rsidRPr="00C11D03">
        <w:rPr>
          <w:rFonts w:ascii="Times New Roman" w:hAnsi="Times New Roman" w:cs="Times New Roman"/>
          <w:sz w:val="28"/>
        </w:rPr>
        <w:t>ИНН: 6685184660, КПП: 668501001</w:t>
      </w:r>
    </w:p>
    <w:p w:rsidR="00C11D03" w:rsidRPr="00C11D03" w:rsidRDefault="00C11D03" w:rsidP="00C11D03">
      <w:pPr>
        <w:spacing w:after="0"/>
        <w:ind w:left="360" w:firstLine="491"/>
        <w:jc w:val="both"/>
        <w:rPr>
          <w:rFonts w:ascii="Times New Roman" w:hAnsi="Times New Roman" w:cs="Times New Roman"/>
          <w:sz w:val="28"/>
        </w:rPr>
      </w:pPr>
      <w:proofErr w:type="gramStart"/>
      <w:r w:rsidRPr="00C11D03">
        <w:rPr>
          <w:rFonts w:ascii="Times New Roman" w:hAnsi="Times New Roman" w:cs="Times New Roman"/>
          <w:sz w:val="28"/>
        </w:rPr>
        <w:t>Р</w:t>
      </w:r>
      <w:proofErr w:type="gramEnd"/>
      <w:r w:rsidRPr="00C11D03">
        <w:rPr>
          <w:rFonts w:ascii="Times New Roman" w:hAnsi="Times New Roman" w:cs="Times New Roman"/>
          <w:sz w:val="28"/>
        </w:rPr>
        <w:t xml:space="preserve">/с 40703810916540001442 в Уральский банк ПАО Сбербанк, г. Екатеринбург </w:t>
      </w:r>
    </w:p>
    <w:p w:rsidR="00C11D03" w:rsidRPr="00C11D03" w:rsidRDefault="00C11D03" w:rsidP="00C11D03">
      <w:pPr>
        <w:spacing w:after="0"/>
        <w:ind w:left="360" w:firstLine="491"/>
        <w:jc w:val="both"/>
        <w:rPr>
          <w:rFonts w:ascii="Times New Roman" w:hAnsi="Times New Roman" w:cs="Times New Roman"/>
          <w:sz w:val="28"/>
        </w:rPr>
      </w:pPr>
      <w:proofErr w:type="spellStart"/>
      <w:r w:rsidRPr="00C11D03">
        <w:rPr>
          <w:rFonts w:ascii="Times New Roman" w:hAnsi="Times New Roman" w:cs="Times New Roman"/>
          <w:sz w:val="28"/>
        </w:rPr>
        <w:t>Кор</w:t>
      </w:r>
      <w:proofErr w:type="gramStart"/>
      <w:r w:rsidRPr="00C11D03">
        <w:rPr>
          <w:rFonts w:ascii="Times New Roman" w:hAnsi="Times New Roman" w:cs="Times New Roman"/>
          <w:sz w:val="28"/>
        </w:rPr>
        <w:t>.с</w:t>
      </w:r>
      <w:proofErr w:type="gramEnd"/>
      <w:r w:rsidRPr="00C11D03">
        <w:rPr>
          <w:rFonts w:ascii="Times New Roman" w:hAnsi="Times New Roman" w:cs="Times New Roman"/>
          <w:sz w:val="28"/>
        </w:rPr>
        <w:t>чет</w:t>
      </w:r>
      <w:proofErr w:type="spellEnd"/>
      <w:r w:rsidRPr="00C11D03">
        <w:rPr>
          <w:rFonts w:ascii="Times New Roman" w:hAnsi="Times New Roman" w:cs="Times New Roman"/>
          <w:sz w:val="28"/>
        </w:rPr>
        <w:t>: 30101810500000000674</w:t>
      </w:r>
    </w:p>
    <w:p w:rsidR="00C11D03" w:rsidRPr="00C11D03" w:rsidRDefault="00C11D03" w:rsidP="00C11D03">
      <w:pPr>
        <w:spacing w:after="0"/>
        <w:ind w:left="360" w:firstLine="491"/>
        <w:jc w:val="both"/>
        <w:rPr>
          <w:rFonts w:ascii="Times New Roman" w:hAnsi="Times New Roman" w:cs="Times New Roman"/>
          <w:sz w:val="28"/>
        </w:rPr>
      </w:pPr>
      <w:r w:rsidRPr="00C11D03">
        <w:rPr>
          <w:rFonts w:ascii="Times New Roman" w:hAnsi="Times New Roman" w:cs="Times New Roman"/>
          <w:sz w:val="28"/>
        </w:rPr>
        <w:t xml:space="preserve">БИК: 046577674. </w:t>
      </w:r>
    </w:p>
    <w:p w:rsidR="00C11D03" w:rsidRPr="00C11D03" w:rsidRDefault="00C11D03" w:rsidP="00C11D03">
      <w:pPr>
        <w:spacing w:after="0"/>
        <w:ind w:left="360" w:firstLine="491"/>
        <w:jc w:val="both"/>
        <w:rPr>
          <w:rFonts w:ascii="Times New Roman" w:hAnsi="Times New Roman" w:cs="Times New Roman"/>
          <w:sz w:val="28"/>
        </w:rPr>
      </w:pPr>
      <w:r w:rsidRPr="00C11D03">
        <w:rPr>
          <w:rFonts w:ascii="Times New Roman" w:hAnsi="Times New Roman" w:cs="Times New Roman"/>
          <w:sz w:val="28"/>
        </w:rPr>
        <w:t>Назначение платежа: Стартовый взнос «</w:t>
      </w:r>
      <w:r>
        <w:rPr>
          <w:rFonts w:ascii="Times New Roman" w:hAnsi="Times New Roman" w:cs="Times New Roman"/>
          <w:sz w:val="28"/>
        </w:rPr>
        <w:t>Мемориал Л.И.</w:t>
      </w:r>
      <w:r w:rsidR="000C60B0"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Фельдмана»</w:t>
      </w:r>
      <w:r w:rsidR="00C74EDA">
        <w:rPr>
          <w:rFonts w:ascii="Times New Roman" w:hAnsi="Times New Roman" w:cs="Times New Roman"/>
          <w:sz w:val="28"/>
        </w:rPr>
        <w:t xml:space="preserve"> за (ФИО участника).</w:t>
      </w:r>
    </w:p>
    <w:p w:rsidR="00C11D03" w:rsidRPr="00C11D03" w:rsidRDefault="00C11D03" w:rsidP="00C11D03">
      <w:pPr>
        <w:spacing w:after="0"/>
        <w:ind w:left="360" w:firstLine="491"/>
        <w:jc w:val="both"/>
        <w:rPr>
          <w:rFonts w:ascii="Times New Roman" w:hAnsi="Times New Roman" w:cs="Times New Roman"/>
          <w:sz w:val="28"/>
        </w:rPr>
      </w:pPr>
      <w:r w:rsidRPr="00C11D03">
        <w:rPr>
          <w:rFonts w:ascii="Times New Roman" w:hAnsi="Times New Roman" w:cs="Times New Roman"/>
          <w:sz w:val="28"/>
        </w:rPr>
        <w:t>Стартовые взносы расходуются на организацию соревнования и уставные цели МОО «ФШЕ»</w:t>
      </w:r>
      <w:r w:rsidR="00C74EDA">
        <w:rPr>
          <w:rFonts w:ascii="Times New Roman" w:hAnsi="Times New Roman" w:cs="Times New Roman"/>
          <w:sz w:val="28"/>
        </w:rPr>
        <w:t>.</w:t>
      </w:r>
    </w:p>
    <w:p w:rsidR="000A3AE8" w:rsidRPr="0019769A" w:rsidRDefault="008B2125" w:rsidP="000A3AE8">
      <w:pPr>
        <w:pStyle w:val="Default"/>
        <w:ind w:firstLine="709"/>
        <w:rPr>
          <w:b/>
          <w:bCs/>
          <w:sz w:val="28"/>
          <w:szCs w:val="28"/>
        </w:rPr>
      </w:pPr>
      <w:r w:rsidRPr="0019769A">
        <w:rPr>
          <w:b/>
          <w:bCs/>
          <w:sz w:val="28"/>
          <w:szCs w:val="28"/>
        </w:rPr>
        <w:t>2</w:t>
      </w:r>
      <w:r w:rsidR="000A3AE8" w:rsidRPr="0019769A">
        <w:rPr>
          <w:b/>
          <w:bCs/>
          <w:sz w:val="28"/>
          <w:szCs w:val="28"/>
        </w:rPr>
        <w:t>. Распределение призового фонда:</w:t>
      </w:r>
    </w:p>
    <w:p w:rsidR="000A3AE8" w:rsidRPr="0019769A" w:rsidRDefault="008B2125" w:rsidP="000A3AE8">
      <w:pPr>
        <w:pStyle w:val="Default"/>
        <w:ind w:firstLine="709"/>
        <w:jc w:val="both"/>
        <w:rPr>
          <w:b/>
          <w:sz w:val="28"/>
          <w:szCs w:val="28"/>
        </w:rPr>
      </w:pPr>
      <w:r w:rsidRPr="0019769A">
        <w:rPr>
          <w:sz w:val="28"/>
          <w:szCs w:val="28"/>
        </w:rPr>
        <w:t>Общий призовой фонд Соревнования</w:t>
      </w:r>
      <w:r w:rsidR="000A3AE8" w:rsidRPr="0019769A">
        <w:rPr>
          <w:sz w:val="28"/>
          <w:szCs w:val="28"/>
        </w:rPr>
        <w:t xml:space="preserve"> </w:t>
      </w:r>
      <w:r w:rsidRPr="0019769A">
        <w:rPr>
          <w:sz w:val="28"/>
          <w:szCs w:val="28"/>
        </w:rPr>
        <w:t>7</w:t>
      </w:r>
      <w:r w:rsidR="000A3AE8" w:rsidRPr="0019769A">
        <w:rPr>
          <w:sz w:val="28"/>
          <w:szCs w:val="28"/>
        </w:rPr>
        <w:t>0 000 рублей</w:t>
      </w:r>
      <w:r w:rsidRPr="0019769A">
        <w:rPr>
          <w:sz w:val="28"/>
          <w:szCs w:val="28"/>
        </w:rPr>
        <w:t>:</w:t>
      </w:r>
    </w:p>
    <w:tbl>
      <w:tblPr>
        <w:tblW w:w="822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2410"/>
        <w:gridCol w:w="3260"/>
      </w:tblGrid>
      <w:tr w:rsidR="000A3AE8" w:rsidRPr="00A31629" w:rsidTr="00072BB1">
        <w:trPr>
          <w:trHeight w:val="373"/>
        </w:trPr>
        <w:tc>
          <w:tcPr>
            <w:tcW w:w="2552" w:type="dxa"/>
          </w:tcPr>
          <w:p w:rsidR="000A3AE8" w:rsidRPr="0019769A" w:rsidRDefault="000A3AE8" w:rsidP="00072BB1">
            <w:pPr>
              <w:pStyle w:val="Default"/>
              <w:rPr>
                <w:b/>
                <w:sz w:val="28"/>
                <w:szCs w:val="28"/>
              </w:rPr>
            </w:pPr>
            <w:r w:rsidRPr="0019769A">
              <w:rPr>
                <w:b/>
                <w:sz w:val="28"/>
                <w:szCs w:val="28"/>
              </w:rPr>
              <w:t xml:space="preserve">Место </w:t>
            </w:r>
          </w:p>
        </w:tc>
        <w:tc>
          <w:tcPr>
            <w:tcW w:w="2410" w:type="dxa"/>
          </w:tcPr>
          <w:p w:rsidR="000A3AE8" w:rsidRPr="0019769A" w:rsidRDefault="000A3AE8" w:rsidP="00072BB1">
            <w:pPr>
              <w:pStyle w:val="Default"/>
              <w:rPr>
                <w:b/>
                <w:sz w:val="28"/>
                <w:szCs w:val="28"/>
              </w:rPr>
            </w:pPr>
            <w:r w:rsidRPr="0019769A">
              <w:rPr>
                <w:b/>
                <w:sz w:val="28"/>
                <w:szCs w:val="28"/>
              </w:rPr>
              <w:t xml:space="preserve">Сумма в рублях </w:t>
            </w:r>
          </w:p>
        </w:tc>
        <w:tc>
          <w:tcPr>
            <w:tcW w:w="3260" w:type="dxa"/>
          </w:tcPr>
          <w:p w:rsidR="000A3AE8" w:rsidRPr="0019769A" w:rsidRDefault="000A3AE8" w:rsidP="00072BB1">
            <w:pPr>
              <w:pStyle w:val="Default"/>
              <w:rPr>
                <w:b/>
                <w:sz w:val="28"/>
                <w:szCs w:val="28"/>
              </w:rPr>
            </w:pPr>
            <w:r w:rsidRPr="0019769A">
              <w:rPr>
                <w:b/>
                <w:sz w:val="28"/>
                <w:szCs w:val="28"/>
              </w:rPr>
              <w:t xml:space="preserve">Наградная атрибутика </w:t>
            </w:r>
          </w:p>
        </w:tc>
      </w:tr>
      <w:tr w:rsidR="000A3AE8" w:rsidRPr="00A31629" w:rsidTr="00072BB1">
        <w:trPr>
          <w:trHeight w:val="127"/>
        </w:trPr>
        <w:tc>
          <w:tcPr>
            <w:tcW w:w="8222" w:type="dxa"/>
            <w:gridSpan w:val="3"/>
          </w:tcPr>
          <w:p w:rsidR="000A3AE8" w:rsidRPr="0019769A" w:rsidRDefault="000A3AE8" w:rsidP="00072BB1">
            <w:pPr>
              <w:pStyle w:val="Default"/>
              <w:jc w:val="center"/>
              <w:rPr>
                <w:sz w:val="28"/>
                <w:szCs w:val="28"/>
              </w:rPr>
            </w:pPr>
            <w:r w:rsidRPr="0019769A">
              <w:rPr>
                <w:b/>
                <w:sz w:val="28"/>
                <w:szCs w:val="28"/>
              </w:rPr>
              <w:t xml:space="preserve">Основные призы </w:t>
            </w:r>
          </w:p>
        </w:tc>
      </w:tr>
      <w:tr w:rsidR="000A3AE8" w:rsidRPr="00A31629" w:rsidTr="00072BB1">
        <w:trPr>
          <w:trHeight w:val="127"/>
        </w:trPr>
        <w:tc>
          <w:tcPr>
            <w:tcW w:w="2552" w:type="dxa"/>
          </w:tcPr>
          <w:p w:rsidR="000A3AE8" w:rsidRPr="0019769A" w:rsidRDefault="000A3AE8" w:rsidP="00072BB1">
            <w:pPr>
              <w:pStyle w:val="Default"/>
              <w:rPr>
                <w:sz w:val="28"/>
                <w:szCs w:val="28"/>
              </w:rPr>
            </w:pPr>
            <w:r w:rsidRPr="0019769A">
              <w:rPr>
                <w:sz w:val="28"/>
                <w:szCs w:val="28"/>
              </w:rPr>
              <w:t xml:space="preserve">1-е место </w:t>
            </w:r>
          </w:p>
        </w:tc>
        <w:tc>
          <w:tcPr>
            <w:tcW w:w="2410" w:type="dxa"/>
          </w:tcPr>
          <w:p w:rsidR="000A3AE8" w:rsidRPr="0019769A" w:rsidRDefault="008B2125" w:rsidP="00072BB1">
            <w:pPr>
              <w:pStyle w:val="Default"/>
              <w:rPr>
                <w:sz w:val="28"/>
                <w:szCs w:val="28"/>
              </w:rPr>
            </w:pPr>
            <w:r w:rsidRPr="0019769A">
              <w:rPr>
                <w:sz w:val="28"/>
                <w:szCs w:val="28"/>
              </w:rPr>
              <w:t>15</w:t>
            </w:r>
            <w:r w:rsidR="000A3AE8" w:rsidRPr="0019769A">
              <w:rPr>
                <w:sz w:val="28"/>
                <w:szCs w:val="28"/>
              </w:rPr>
              <w:t xml:space="preserve"> 000 </w:t>
            </w:r>
          </w:p>
        </w:tc>
        <w:tc>
          <w:tcPr>
            <w:tcW w:w="3260" w:type="dxa"/>
          </w:tcPr>
          <w:p w:rsidR="000A3AE8" w:rsidRPr="0019769A" w:rsidRDefault="000A3AE8" w:rsidP="00072BB1">
            <w:pPr>
              <w:pStyle w:val="Default"/>
              <w:rPr>
                <w:sz w:val="28"/>
                <w:szCs w:val="28"/>
              </w:rPr>
            </w:pPr>
            <w:r w:rsidRPr="0019769A">
              <w:rPr>
                <w:sz w:val="28"/>
                <w:szCs w:val="28"/>
              </w:rPr>
              <w:t>Кубок, медаль, диплом</w:t>
            </w:r>
          </w:p>
        </w:tc>
      </w:tr>
      <w:tr w:rsidR="000A3AE8" w:rsidRPr="00A31629" w:rsidTr="00072BB1">
        <w:trPr>
          <w:trHeight w:val="127"/>
        </w:trPr>
        <w:tc>
          <w:tcPr>
            <w:tcW w:w="2552" w:type="dxa"/>
          </w:tcPr>
          <w:p w:rsidR="000A3AE8" w:rsidRPr="0019769A" w:rsidRDefault="000A3AE8" w:rsidP="00072BB1">
            <w:pPr>
              <w:pStyle w:val="Default"/>
              <w:rPr>
                <w:sz w:val="28"/>
                <w:szCs w:val="28"/>
              </w:rPr>
            </w:pPr>
            <w:r w:rsidRPr="0019769A">
              <w:rPr>
                <w:sz w:val="28"/>
                <w:szCs w:val="28"/>
              </w:rPr>
              <w:t xml:space="preserve">2-е место </w:t>
            </w:r>
          </w:p>
        </w:tc>
        <w:tc>
          <w:tcPr>
            <w:tcW w:w="2410" w:type="dxa"/>
          </w:tcPr>
          <w:p w:rsidR="000A3AE8" w:rsidRPr="0019769A" w:rsidRDefault="008B2125" w:rsidP="00072BB1">
            <w:pPr>
              <w:pStyle w:val="Default"/>
              <w:rPr>
                <w:sz w:val="28"/>
                <w:szCs w:val="28"/>
              </w:rPr>
            </w:pPr>
            <w:r w:rsidRPr="0019769A">
              <w:rPr>
                <w:sz w:val="28"/>
                <w:szCs w:val="28"/>
              </w:rPr>
              <w:t>10</w:t>
            </w:r>
            <w:r w:rsidR="000A3AE8" w:rsidRPr="0019769A">
              <w:rPr>
                <w:sz w:val="28"/>
                <w:szCs w:val="28"/>
              </w:rPr>
              <w:t xml:space="preserve"> 000 </w:t>
            </w:r>
          </w:p>
        </w:tc>
        <w:tc>
          <w:tcPr>
            <w:tcW w:w="3260" w:type="dxa"/>
          </w:tcPr>
          <w:p w:rsidR="000A3AE8" w:rsidRPr="0019769A" w:rsidRDefault="000A3AE8" w:rsidP="00072BB1">
            <w:pPr>
              <w:pStyle w:val="Default"/>
              <w:rPr>
                <w:sz w:val="28"/>
                <w:szCs w:val="28"/>
              </w:rPr>
            </w:pPr>
            <w:r w:rsidRPr="0019769A">
              <w:rPr>
                <w:sz w:val="28"/>
                <w:szCs w:val="28"/>
              </w:rPr>
              <w:t xml:space="preserve">Медаль, диплом </w:t>
            </w:r>
          </w:p>
        </w:tc>
      </w:tr>
      <w:tr w:rsidR="000A3AE8" w:rsidRPr="00A31629" w:rsidTr="00072BB1">
        <w:trPr>
          <w:trHeight w:val="12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E8" w:rsidRPr="0019769A" w:rsidRDefault="000A3AE8" w:rsidP="00072BB1">
            <w:pPr>
              <w:pStyle w:val="Default"/>
              <w:rPr>
                <w:sz w:val="28"/>
                <w:szCs w:val="28"/>
              </w:rPr>
            </w:pPr>
            <w:r w:rsidRPr="0019769A">
              <w:rPr>
                <w:sz w:val="28"/>
                <w:szCs w:val="28"/>
              </w:rPr>
              <w:t xml:space="preserve">3-е место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E8" w:rsidRPr="0019769A" w:rsidRDefault="008B2125" w:rsidP="00072BB1">
            <w:pPr>
              <w:pStyle w:val="Default"/>
              <w:rPr>
                <w:sz w:val="28"/>
                <w:szCs w:val="28"/>
              </w:rPr>
            </w:pPr>
            <w:r w:rsidRPr="0019769A">
              <w:rPr>
                <w:sz w:val="28"/>
                <w:szCs w:val="28"/>
              </w:rPr>
              <w:t>7</w:t>
            </w:r>
            <w:r w:rsidR="000A3AE8" w:rsidRPr="0019769A">
              <w:rPr>
                <w:sz w:val="28"/>
                <w:szCs w:val="28"/>
              </w:rPr>
              <w:t xml:space="preserve"> 000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E8" w:rsidRPr="0019769A" w:rsidRDefault="000A3AE8" w:rsidP="00072BB1">
            <w:pPr>
              <w:pStyle w:val="Default"/>
              <w:rPr>
                <w:sz w:val="28"/>
                <w:szCs w:val="28"/>
              </w:rPr>
            </w:pPr>
            <w:r w:rsidRPr="0019769A">
              <w:rPr>
                <w:sz w:val="28"/>
                <w:szCs w:val="28"/>
              </w:rPr>
              <w:t>Медаль, диплом</w:t>
            </w:r>
          </w:p>
        </w:tc>
      </w:tr>
      <w:tr w:rsidR="000A3AE8" w:rsidRPr="00A31629" w:rsidTr="00072BB1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E8" w:rsidRPr="0019769A" w:rsidRDefault="000A3AE8" w:rsidP="00072BB1">
            <w:pPr>
              <w:pStyle w:val="Default"/>
              <w:rPr>
                <w:sz w:val="28"/>
                <w:szCs w:val="28"/>
              </w:rPr>
            </w:pPr>
            <w:r w:rsidRPr="0019769A">
              <w:rPr>
                <w:sz w:val="28"/>
                <w:szCs w:val="28"/>
              </w:rPr>
              <w:t xml:space="preserve">4-е место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E8" w:rsidRPr="0019769A" w:rsidRDefault="008B2125" w:rsidP="00072BB1">
            <w:pPr>
              <w:pStyle w:val="Default"/>
              <w:rPr>
                <w:sz w:val="28"/>
                <w:szCs w:val="28"/>
              </w:rPr>
            </w:pPr>
            <w:r w:rsidRPr="0019769A">
              <w:rPr>
                <w:sz w:val="28"/>
                <w:szCs w:val="28"/>
              </w:rPr>
              <w:t>5</w:t>
            </w:r>
            <w:r w:rsidR="000A3AE8" w:rsidRPr="0019769A">
              <w:rPr>
                <w:sz w:val="28"/>
                <w:szCs w:val="28"/>
              </w:rPr>
              <w:t xml:space="preserve"> 000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E8" w:rsidRPr="0019769A" w:rsidRDefault="000A3AE8" w:rsidP="00072BB1">
            <w:pPr>
              <w:pStyle w:val="Default"/>
              <w:rPr>
                <w:sz w:val="28"/>
                <w:szCs w:val="28"/>
              </w:rPr>
            </w:pPr>
          </w:p>
        </w:tc>
      </w:tr>
      <w:tr w:rsidR="000A3AE8" w:rsidRPr="00A31629" w:rsidTr="00072BB1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E8" w:rsidRPr="0019769A" w:rsidRDefault="000A3AE8" w:rsidP="00072BB1">
            <w:pPr>
              <w:pStyle w:val="Default"/>
              <w:rPr>
                <w:sz w:val="28"/>
                <w:szCs w:val="28"/>
              </w:rPr>
            </w:pPr>
            <w:r w:rsidRPr="0019769A">
              <w:rPr>
                <w:sz w:val="28"/>
                <w:szCs w:val="28"/>
              </w:rPr>
              <w:t xml:space="preserve">5-е место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E8" w:rsidRPr="0019769A" w:rsidRDefault="008B2125" w:rsidP="008B2125">
            <w:pPr>
              <w:pStyle w:val="Default"/>
              <w:rPr>
                <w:sz w:val="28"/>
                <w:szCs w:val="28"/>
              </w:rPr>
            </w:pPr>
            <w:r w:rsidRPr="0019769A">
              <w:rPr>
                <w:sz w:val="28"/>
                <w:szCs w:val="28"/>
              </w:rPr>
              <w:t xml:space="preserve">4 </w:t>
            </w:r>
            <w:r w:rsidR="000A3AE8" w:rsidRPr="0019769A">
              <w:rPr>
                <w:sz w:val="28"/>
                <w:szCs w:val="28"/>
              </w:rPr>
              <w:t xml:space="preserve">000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E8" w:rsidRPr="0019769A" w:rsidRDefault="000A3AE8" w:rsidP="00072BB1">
            <w:pPr>
              <w:pStyle w:val="Default"/>
              <w:rPr>
                <w:sz w:val="28"/>
                <w:szCs w:val="28"/>
              </w:rPr>
            </w:pPr>
          </w:p>
        </w:tc>
      </w:tr>
      <w:tr w:rsidR="000A3AE8" w:rsidRPr="00A31629" w:rsidTr="00072BB1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E8" w:rsidRPr="0019769A" w:rsidRDefault="000A3AE8" w:rsidP="00072BB1">
            <w:pPr>
              <w:pStyle w:val="Default"/>
              <w:rPr>
                <w:sz w:val="28"/>
                <w:szCs w:val="28"/>
              </w:rPr>
            </w:pPr>
            <w:r w:rsidRPr="0019769A">
              <w:rPr>
                <w:sz w:val="28"/>
                <w:szCs w:val="28"/>
              </w:rPr>
              <w:t>6-е место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E8" w:rsidRPr="0019769A" w:rsidRDefault="008B2125" w:rsidP="00072BB1">
            <w:pPr>
              <w:pStyle w:val="Default"/>
              <w:rPr>
                <w:sz w:val="28"/>
                <w:szCs w:val="28"/>
              </w:rPr>
            </w:pPr>
            <w:r w:rsidRPr="0019769A">
              <w:rPr>
                <w:sz w:val="28"/>
                <w:szCs w:val="28"/>
              </w:rPr>
              <w:t>3</w:t>
            </w:r>
            <w:r w:rsidR="000A3AE8" w:rsidRPr="0019769A">
              <w:rPr>
                <w:sz w:val="28"/>
                <w:szCs w:val="28"/>
              </w:rPr>
              <w:t xml:space="preserve"> 000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E8" w:rsidRPr="0019769A" w:rsidRDefault="000A3AE8" w:rsidP="00072BB1">
            <w:pPr>
              <w:pStyle w:val="Default"/>
              <w:rPr>
                <w:sz w:val="28"/>
                <w:szCs w:val="28"/>
              </w:rPr>
            </w:pPr>
          </w:p>
        </w:tc>
      </w:tr>
      <w:tr w:rsidR="000A3AE8" w:rsidRPr="00A31629" w:rsidTr="00072BB1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</w:trPr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E8" w:rsidRPr="0019769A" w:rsidRDefault="000A3AE8" w:rsidP="00072BB1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19769A">
              <w:rPr>
                <w:b/>
                <w:sz w:val="28"/>
                <w:szCs w:val="28"/>
              </w:rPr>
              <w:t xml:space="preserve">Дополнительные призы </w:t>
            </w:r>
          </w:p>
        </w:tc>
      </w:tr>
      <w:tr w:rsidR="000A3AE8" w:rsidRPr="00A31629" w:rsidTr="00072BB1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</w:trPr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E8" w:rsidRPr="0019769A" w:rsidRDefault="00AE1BC8" w:rsidP="00072BB1">
            <w:pPr>
              <w:pStyle w:val="Default"/>
              <w:rPr>
                <w:b/>
                <w:sz w:val="28"/>
                <w:szCs w:val="28"/>
              </w:rPr>
            </w:pPr>
            <w:r w:rsidRPr="0019769A">
              <w:rPr>
                <w:b/>
                <w:sz w:val="28"/>
                <w:szCs w:val="28"/>
              </w:rPr>
              <w:t xml:space="preserve">Юноши и девушки </w:t>
            </w:r>
            <w:r w:rsidR="00C556CA" w:rsidRPr="0019769A">
              <w:rPr>
                <w:b/>
                <w:sz w:val="28"/>
                <w:szCs w:val="28"/>
              </w:rPr>
              <w:t>(</w:t>
            </w:r>
            <w:r w:rsidRPr="0019769A">
              <w:rPr>
                <w:b/>
                <w:sz w:val="28"/>
                <w:szCs w:val="28"/>
              </w:rPr>
              <w:t>2007 г.р. и младше</w:t>
            </w:r>
            <w:r w:rsidR="00C556CA" w:rsidRPr="0019769A">
              <w:rPr>
                <w:b/>
                <w:sz w:val="28"/>
                <w:szCs w:val="28"/>
              </w:rPr>
              <w:t>)</w:t>
            </w:r>
          </w:p>
        </w:tc>
      </w:tr>
      <w:tr w:rsidR="000A3AE8" w:rsidRPr="00A31629" w:rsidTr="00072BB1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E8" w:rsidRPr="0019769A" w:rsidRDefault="000A3AE8" w:rsidP="00072BB1">
            <w:pPr>
              <w:pStyle w:val="Default"/>
              <w:rPr>
                <w:sz w:val="28"/>
                <w:szCs w:val="28"/>
              </w:rPr>
            </w:pPr>
            <w:r w:rsidRPr="0019769A">
              <w:rPr>
                <w:sz w:val="28"/>
                <w:szCs w:val="28"/>
              </w:rPr>
              <w:lastRenderedPageBreak/>
              <w:t xml:space="preserve">1-е место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E8" w:rsidRPr="0019769A" w:rsidRDefault="00AE1BC8" w:rsidP="00072BB1">
            <w:pPr>
              <w:pStyle w:val="Default"/>
              <w:rPr>
                <w:color w:val="auto"/>
                <w:sz w:val="28"/>
                <w:szCs w:val="28"/>
              </w:rPr>
            </w:pPr>
            <w:r w:rsidRPr="0019769A">
              <w:rPr>
                <w:color w:val="auto"/>
                <w:sz w:val="28"/>
                <w:szCs w:val="28"/>
              </w:rPr>
              <w:t>3</w:t>
            </w:r>
            <w:r w:rsidR="000A3AE8" w:rsidRPr="0019769A">
              <w:rPr>
                <w:color w:val="auto"/>
                <w:sz w:val="28"/>
                <w:szCs w:val="28"/>
              </w:rPr>
              <w:t>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E8" w:rsidRPr="0019769A" w:rsidRDefault="000A3AE8" w:rsidP="00072BB1">
            <w:pPr>
              <w:pStyle w:val="Default"/>
              <w:rPr>
                <w:color w:val="auto"/>
                <w:sz w:val="28"/>
                <w:szCs w:val="28"/>
              </w:rPr>
            </w:pPr>
            <w:r w:rsidRPr="0019769A">
              <w:rPr>
                <w:color w:val="auto"/>
                <w:sz w:val="28"/>
                <w:szCs w:val="28"/>
              </w:rPr>
              <w:t>Диплом</w:t>
            </w:r>
          </w:p>
        </w:tc>
      </w:tr>
      <w:tr w:rsidR="000A3AE8" w:rsidRPr="00A31629" w:rsidTr="00072BB1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E8" w:rsidRPr="0019769A" w:rsidRDefault="000A3AE8" w:rsidP="00072BB1">
            <w:pPr>
              <w:pStyle w:val="Default"/>
              <w:rPr>
                <w:sz w:val="28"/>
                <w:szCs w:val="28"/>
              </w:rPr>
            </w:pPr>
            <w:r w:rsidRPr="0019769A">
              <w:rPr>
                <w:sz w:val="28"/>
                <w:szCs w:val="28"/>
              </w:rPr>
              <w:t xml:space="preserve">2-е место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E8" w:rsidRPr="0019769A" w:rsidRDefault="00AE1BC8" w:rsidP="00072BB1">
            <w:pPr>
              <w:pStyle w:val="Default"/>
              <w:rPr>
                <w:color w:val="auto"/>
                <w:sz w:val="28"/>
                <w:szCs w:val="28"/>
              </w:rPr>
            </w:pPr>
            <w:r w:rsidRPr="0019769A">
              <w:rPr>
                <w:color w:val="auto"/>
                <w:sz w:val="28"/>
                <w:szCs w:val="28"/>
              </w:rPr>
              <w:t>20</w:t>
            </w:r>
            <w:r w:rsidR="000A3AE8" w:rsidRPr="0019769A">
              <w:rPr>
                <w:color w:val="auto"/>
                <w:sz w:val="28"/>
                <w:szCs w:val="28"/>
              </w:rPr>
              <w:t xml:space="preserve">00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E8" w:rsidRPr="0019769A" w:rsidRDefault="000A3AE8" w:rsidP="00072BB1">
            <w:pPr>
              <w:pStyle w:val="Default"/>
              <w:rPr>
                <w:color w:val="auto"/>
                <w:sz w:val="28"/>
                <w:szCs w:val="28"/>
              </w:rPr>
            </w:pPr>
            <w:r w:rsidRPr="0019769A">
              <w:rPr>
                <w:color w:val="auto"/>
                <w:sz w:val="28"/>
                <w:szCs w:val="28"/>
              </w:rPr>
              <w:t>Диплом</w:t>
            </w:r>
          </w:p>
        </w:tc>
      </w:tr>
      <w:tr w:rsidR="000A3AE8" w:rsidRPr="00A31629" w:rsidTr="00072BB1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E8" w:rsidRPr="0019769A" w:rsidRDefault="000A3AE8" w:rsidP="00072BB1">
            <w:pPr>
              <w:pStyle w:val="Default"/>
              <w:rPr>
                <w:sz w:val="28"/>
                <w:szCs w:val="28"/>
              </w:rPr>
            </w:pPr>
            <w:r w:rsidRPr="0019769A">
              <w:rPr>
                <w:sz w:val="28"/>
                <w:szCs w:val="28"/>
              </w:rPr>
              <w:t xml:space="preserve">3-е место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E8" w:rsidRPr="0019769A" w:rsidRDefault="000A3AE8" w:rsidP="00072BB1">
            <w:pPr>
              <w:pStyle w:val="Default"/>
              <w:rPr>
                <w:color w:val="auto"/>
                <w:sz w:val="28"/>
                <w:szCs w:val="28"/>
              </w:rPr>
            </w:pPr>
            <w:r w:rsidRPr="0019769A">
              <w:rPr>
                <w:color w:val="auto"/>
                <w:sz w:val="28"/>
                <w:szCs w:val="28"/>
              </w:rPr>
              <w:t xml:space="preserve">1000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E8" w:rsidRPr="0019769A" w:rsidRDefault="000A3AE8" w:rsidP="00072BB1">
            <w:pPr>
              <w:pStyle w:val="Default"/>
              <w:rPr>
                <w:color w:val="auto"/>
                <w:sz w:val="28"/>
                <w:szCs w:val="28"/>
              </w:rPr>
            </w:pPr>
            <w:r w:rsidRPr="0019769A">
              <w:rPr>
                <w:color w:val="auto"/>
                <w:sz w:val="28"/>
                <w:szCs w:val="28"/>
              </w:rPr>
              <w:t>Диплом</w:t>
            </w:r>
          </w:p>
        </w:tc>
      </w:tr>
      <w:tr w:rsidR="000A3AE8" w:rsidRPr="00A31629" w:rsidTr="00072BB1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</w:trPr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E8" w:rsidRPr="0019769A" w:rsidRDefault="00AE1BC8" w:rsidP="00AE1BC8">
            <w:pPr>
              <w:pStyle w:val="Default"/>
              <w:rPr>
                <w:b/>
                <w:color w:val="auto"/>
                <w:sz w:val="28"/>
                <w:szCs w:val="28"/>
              </w:rPr>
            </w:pPr>
            <w:r w:rsidRPr="0019769A">
              <w:rPr>
                <w:b/>
                <w:color w:val="auto"/>
                <w:sz w:val="28"/>
                <w:szCs w:val="28"/>
              </w:rPr>
              <w:t>Ветераны (1965</w:t>
            </w:r>
            <w:r w:rsidR="000A3AE8" w:rsidRPr="0019769A">
              <w:rPr>
                <w:b/>
                <w:color w:val="auto"/>
                <w:sz w:val="28"/>
                <w:szCs w:val="28"/>
              </w:rPr>
              <w:t xml:space="preserve"> г.р. и старше) </w:t>
            </w:r>
          </w:p>
        </w:tc>
      </w:tr>
      <w:tr w:rsidR="00AE1BC8" w:rsidRPr="00A31629" w:rsidTr="00072BB1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C8" w:rsidRPr="0019769A" w:rsidRDefault="00AE1BC8" w:rsidP="00072BB1">
            <w:pPr>
              <w:pStyle w:val="Default"/>
              <w:rPr>
                <w:sz w:val="28"/>
                <w:szCs w:val="28"/>
              </w:rPr>
            </w:pPr>
            <w:r w:rsidRPr="0019769A">
              <w:rPr>
                <w:sz w:val="28"/>
                <w:szCs w:val="28"/>
              </w:rPr>
              <w:t xml:space="preserve">1-е место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C8" w:rsidRPr="0019769A" w:rsidRDefault="00AE1BC8" w:rsidP="00072BB1">
            <w:pPr>
              <w:pStyle w:val="Default"/>
              <w:rPr>
                <w:color w:val="auto"/>
                <w:sz w:val="28"/>
                <w:szCs w:val="28"/>
              </w:rPr>
            </w:pPr>
            <w:r w:rsidRPr="0019769A">
              <w:rPr>
                <w:color w:val="auto"/>
                <w:sz w:val="28"/>
                <w:szCs w:val="28"/>
              </w:rPr>
              <w:t>3000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C8" w:rsidRPr="0019769A" w:rsidRDefault="00AE1BC8" w:rsidP="00072BB1">
            <w:pPr>
              <w:pStyle w:val="Default"/>
              <w:rPr>
                <w:color w:val="auto"/>
                <w:sz w:val="28"/>
                <w:szCs w:val="28"/>
              </w:rPr>
            </w:pPr>
            <w:r w:rsidRPr="0019769A">
              <w:rPr>
                <w:color w:val="auto"/>
                <w:sz w:val="28"/>
                <w:szCs w:val="28"/>
              </w:rPr>
              <w:t>Диплом</w:t>
            </w:r>
          </w:p>
        </w:tc>
      </w:tr>
      <w:tr w:rsidR="00AE1BC8" w:rsidRPr="00A31629" w:rsidTr="00072BB1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C8" w:rsidRPr="0019769A" w:rsidRDefault="00AE1BC8" w:rsidP="00072BB1">
            <w:pPr>
              <w:pStyle w:val="Default"/>
              <w:rPr>
                <w:sz w:val="28"/>
                <w:szCs w:val="28"/>
              </w:rPr>
            </w:pPr>
            <w:r w:rsidRPr="0019769A">
              <w:rPr>
                <w:sz w:val="28"/>
                <w:szCs w:val="28"/>
              </w:rPr>
              <w:t xml:space="preserve">2-е место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C8" w:rsidRPr="0019769A" w:rsidRDefault="00AE1BC8" w:rsidP="00072BB1">
            <w:pPr>
              <w:pStyle w:val="Default"/>
              <w:rPr>
                <w:color w:val="auto"/>
                <w:sz w:val="28"/>
                <w:szCs w:val="28"/>
              </w:rPr>
            </w:pPr>
            <w:r w:rsidRPr="0019769A">
              <w:rPr>
                <w:color w:val="auto"/>
                <w:sz w:val="28"/>
                <w:szCs w:val="28"/>
              </w:rPr>
              <w:t xml:space="preserve">2000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C8" w:rsidRPr="0019769A" w:rsidRDefault="00AE1BC8" w:rsidP="00072BB1">
            <w:pPr>
              <w:pStyle w:val="Default"/>
              <w:rPr>
                <w:color w:val="auto"/>
                <w:sz w:val="28"/>
                <w:szCs w:val="28"/>
              </w:rPr>
            </w:pPr>
            <w:r w:rsidRPr="0019769A">
              <w:rPr>
                <w:color w:val="auto"/>
                <w:sz w:val="28"/>
                <w:szCs w:val="28"/>
              </w:rPr>
              <w:t>Диплом</w:t>
            </w:r>
          </w:p>
        </w:tc>
      </w:tr>
      <w:tr w:rsidR="00AE1BC8" w:rsidRPr="00A31629" w:rsidTr="00072BB1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C8" w:rsidRPr="0019769A" w:rsidRDefault="00AE1BC8" w:rsidP="00072BB1">
            <w:pPr>
              <w:pStyle w:val="Default"/>
              <w:rPr>
                <w:sz w:val="28"/>
                <w:szCs w:val="28"/>
              </w:rPr>
            </w:pPr>
            <w:r w:rsidRPr="0019769A">
              <w:rPr>
                <w:sz w:val="28"/>
                <w:szCs w:val="28"/>
              </w:rPr>
              <w:t xml:space="preserve">3-е место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C8" w:rsidRPr="0019769A" w:rsidRDefault="00AE1BC8" w:rsidP="00072BB1">
            <w:pPr>
              <w:pStyle w:val="Default"/>
              <w:rPr>
                <w:color w:val="auto"/>
                <w:sz w:val="28"/>
                <w:szCs w:val="28"/>
              </w:rPr>
            </w:pPr>
            <w:r w:rsidRPr="0019769A">
              <w:rPr>
                <w:color w:val="auto"/>
                <w:sz w:val="28"/>
                <w:szCs w:val="28"/>
              </w:rPr>
              <w:t xml:space="preserve">1000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C8" w:rsidRPr="0019769A" w:rsidRDefault="00AE1BC8" w:rsidP="00072BB1">
            <w:pPr>
              <w:pStyle w:val="Default"/>
              <w:rPr>
                <w:color w:val="auto"/>
                <w:sz w:val="28"/>
                <w:szCs w:val="28"/>
              </w:rPr>
            </w:pPr>
            <w:r w:rsidRPr="0019769A">
              <w:rPr>
                <w:color w:val="auto"/>
                <w:sz w:val="28"/>
                <w:szCs w:val="28"/>
              </w:rPr>
              <w:t>Диплом</w:t>
            </w:r>
          </w:p>
        </w:tc>
      </w:tr>
      <w:tr w:rsidR="000A3AE8" w:rsidRPr="00A31629" w:rsidTr="00072BB1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</w:trPr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E8" w:rsidRPr="0019769A" w:rsidRDefault="00C556CA" w:rsidP="00072BB1">
            <w:pPr>
              <w:pStyle w:val="Default"/>
              <w:rPr>
                <w:b/>
                <w:color w:val="auto"/>
                <w:sz w:val="28"/>
                <w:szCs w:val="28"/>
              </w:rPr>
            </w:pPr>
            <w:r w:rsidRPr="0019769A">
              <w:rPr>
                <w:b/>
                <w:color w:val="auto"/>
                <w:sz w:val="28"/>
                <w:szCs w:val="28"/>
              </w:rPr>
              <w:t>Женщины</w:t>
            </w:r>
          </w:p>
        </w:tc>
      </w:tr>
      <w:tr w:rsidR="00C556CA" w:rsidRPr="00A31629" w:rsidTr="00072BB1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CA" w:rsidRPr="0019769A" w:rsidRDefault="00C556CA" w:rsidP="00072BB1">
            <w:pPr>
              <w:pStyle w:val="Default"/>
              <w:rPr>
                <w:sz w:val="28"/>
                <w:szCs w:val="28"/>
              </w:rPr>
            </w:pPr>
            <w:r w:rsidRPr="0019769A">
              <w:rPr>
                <w:sz w:val="28"/>
                <w:szCs w:val="28"/>
              </w:rPr>
              <w:t xml:space="preserve">1-е место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CA" w:rsidRPr="0019769A" w:rsidRDefault="00C556CA" w:rsidP="00072BB1">
            <w:pPr>
              <w:pStyle w:val="Default"/>
              <w:rPr>
                <w:color w:val="auto"/>
                <w:sz w:val="28"/>
                <w:szCs w:val="28"/>
              </w:rPr>
            </w:pPr>
            <w:r w:rsidRPr="0019769A">
              <w:rPr>
                <w:color w:val="auto"/>
                <w:sz w:val="28"/>
                <w:szCs w:val="28"/>
              </w:rPr>
              <w:t>3000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CA" w:rsidRPr="0019769A" w:rsidRDefault="00C556CA" w:rsidP="00072BB1">
            <w:pPr>
              <w:pStyle w:val="Default"/>
              <w:rPr>
                <w:color w:val="auto"/>
                <w:sz w:val="28"/>
                <w:szCs w:val="28"/>
              </w:rPr>
            </w:pPr>
            <w:r w:rsidRPr="0019769A">
              <w:rPr>
                <w:color w:val="auto"/>
                <w:sz w:val="28"/>
                <w:szCs w:val="28"/>
              </w:rPr>
              <w:t>Диплом</w:t>
            </w:r>
          </w:p>
        </w:tc>
      </w:tr>
      <w:tr w:rsidR="00C556CA" w:rsidRPr="00A31629" w:rsidTr="00072BB1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CA" w:rsidRPr="0019769A" w:rsidRDefault="00C556CA" w:rsidP="00072BB1">
            <w:pPr>
              <w:pStyle w:val="Default"/>
              <w:rPr>
                <w:sz w:val="28"/>
                <w:szCs w:val="28"/>
              </w:rPr>
            </w:pPr>
            <w:r w:rsidRPr="0019769A">
              <w:rPr>
                <w:sz w:val="28"/>
                <w:szCs w:val="28"/>
              </w:rPr>
              <w:t xml:space="preserve">2-е место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CA" w:rsidRPr="0019769A" w:rsidRDefault="00C556CA" w:rsidP="00072BB1">
            <w:pPr>
              <w:pStyle w:val="Default"/>
              <w:rPr>
                <w:color w:val="auto"/>
                <w:sz w:val="28"/>
                <w:szCs w:val="28"/>
              </w:rPr>
            </w:pPr>
            <w:r w:rsidRPr="0019769A">
              <w:rPr>
                <w:color w:val="auto"/>
                <w:sz w:val="28"/>
                <w:szCs w:val="28"/>
              </w:rPr>
              <w:t xml:space="preserve">2000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CA" w:rsidRPr="0019769A" w:rsidRDefault="00C556CA" w:rsidP="00072BB1">
            <w:pPr>
              <w:pStyle w:val="Default"/>
              <w:rPr>
                <w:color w:val="auto"/>
                <w:sz w:val="28"/>
                <w:szCs w:val="28"/>
              </w:rPr>
            </w:pPr>
            <w:r w:rsidRPr="0019769A">
              <w:rPr>
                <w:color w:val="auto"/>
                <w:sz w:val="28"/>
                <w:szCs w:val="28"/>
              </w:rPr>
              <w:t>Диплом</w:t>
            </w:r>
          </w:p>
        </w:tc>
      </w:tr>
      <w:tr w:rsidR="00C556CA" w:rsidRPr="00A31629" w:rsidTr="00072BB1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CA" w:rsidRPr="0019769A" w:rsidRDefault="00C556CA" w:rsidP="00072BB1">
            <w:pPr>
              <w:pStyle w:val="Default"/>
              <w:rPr>
                <w:sz w:val="28"/>
                <w:szCs w:val="28"/>
              </w:rPr>
            </w:pPr>
            <w:r w:rsidRPr="0019769A">
              <w:rPr>
                <w:sz w:val="28"/>
                <w:szCs w:val="28"/>
              </w:rPr>
              <w:t xml:space="preserve">3-е место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CA" w:rsidRPr="0019769A" w:rsidRDefault="00C556CA" w:rsidP="00072BB1">
            <w:pPr>
              <w:pStyle w:val="Default"/>
              <w:rPr>
                <w:color w:val="auto"/>
                <w:sz w:val="28"/>
                <w:szCs w:val="28"/>
              </w:rPr>
            </w:pPr>
            <w:r w:rsidRPr="0019769A">
              <w:rPr>
                <w:color w:val="auto"/>
                <w:sz w:val="28"/>
                <w:szCs w:val="28"/>
              </w:rPr>
              <w:t xml:space="preserve">1000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CA" w:rsidRPr="0019769A" w:rsidRDefault="00C556CA" w:rsidP="00072BB1">
            <w:pPr>
              <w:pStyle w:val="Default"/>
              <w:rPr>
                <w:color w:val="auto"/>
                <w:sz w:val="28"/>
                <w:szCs w:val="28"/>
              </w:rPr>
            </w:pPr>
            <w:r w:rsidRPr="0019769A">
              <w:rPr>
                <w:color w:val="auto"/>
                <w:sz w:val="28"/>
                <w:szCs w:val="28"/>
              </w:rPr>
              <w:t>Диплом</w:t>
            </w:r>
          </w:p>
        </w:tc>
      </w:tr>
      <w:tr w:rsidR="000A3AE8" w:rsidRPr="00A31629" w:rsidTr="00072BB1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</w:trPr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E8" w:rsidRPr="0019769A" w:rsidRDefault="00C556CA" w:rsidP="00072BB1">
            <w:pPr>
              <w:pStyle w:val="Default"/>
              <w:rPr>
                <w:b/>
                <w:color w:val="auto"/>
                <w:sz w:val="28"/>
                <w:szCs w:val="28"/>
              </w:rPr>
            </w:pPr>
            <w:r w:rsidRPr="0019769A">
              <w:rPr>
                <w:b/>
                <w:color w:val="auto"/>
                <w:sz w:val="28"/>
                <w:szCs w:val="28"/>
              </w:rPr>
              <w:t>Обучающиеся ГАПОУ СО «ЕТХМ»</w:t>
            </w:r>
          </w:p>
        </w:tc>
      </w:tr>
      <w:tr w:rsidR="00C556CA" w:rsidTr="00072BB1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CA" w:rsidRPr="0019769A" w:rsidRDefault="00C556CA" w:rsidP="00072BB1">
            <w:pPr>
              <w:pStyle w:val="Default"/>
              <w:rPr>
                <w:sz w:val="28"/>
                <w:szCs w:val="28"/>
              </w:rPr>
            </w:pPr>
            <w:r w:rsidRPr="0019769A">
              <w:rPr>
                <w:sz w:val="28"/>
                <w:szCs w:val="28"/>
              </w:rPr>
              <w:t xml:space="preserve">1-е место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CA" w:rsidRPr="0019769A" w:rsidRDefault="00C556CA" w:rsidP="00072BB1">
            <w:pPr>
              <w:pStyle w:val="Default"/>
              <w:rPr>
                <w:color w:val="auto"/>
                <w:sz w:val="28"/>
                <w:szCs w:val="28"/>
              </w:rPr>
            </w:pPr>
            <w:r w:rsidRPr="0019769A">
              <w:rPr>
                <w:color w:val="auto"/>
                <w:sz w:val="28"/>
                <w:szCs w:val="28"/>
              </w:rPr>
              <w:t>3000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CA" w:rsidRPr="0019769A" w:rsidRDefault="00C556CA" w:rsidP="00072BB1">
            <w:pPr>
              <w:pStyle w:val="Default"/>
              <w:rPr>
                <w:color w:val="auto"/>
                <w:sz w:val="28"/>
                <w:szCs w:val="28"/>
              </w:rPr>
            </w:pPr>
            <w:r w:rsidRPr="0019769A">
              <w:rPr>
                <w:color w:val="auto"/>
                <w:sz w:val="28"/>
                <w:szCs w:val="28"/>
              </w:rPr>
              <w:t>Диплом</w:t>
            </w:r>
          </w:p>
        </w:tc>
      </w:tr>
      <w:tr w:rsidR="00C556CA" w:rsidTr="00072BB1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CA" w:rsidRPr="0019769A" w:rsidRDefault="00C556CA" w:rsidP="00072BB1">
            <w:pPr>
              <w:pStyle w:val="Default"/>
              <w:rPr>
                <w:sz w:val="28"/>
                <w:szCs w:val="28"/>
              </w:rPr>
            </w:pPr>
            <w:r w:rsidRPr="0019769A">
              <w:rPr>
                <w:sz w:val="28"/>
                <w:szCs w:val="28"/>
              </w:rPr>
              <w:t xml:space="preserve">2-е место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CA" w:rsidRPr="0019769A" w:rsidRDefault="00C556CA" w:rsidP="00072BB1">
            <w:pPr>
              <w:pStyle w:val="Default"/>
              <w:rPr>
                <w:color w:val="auto"/>
                <w:sz w:val="28"/>
                <w:szCs w:val="28"/>
              </w:rPr>
            </w:pPr>
            <w:r w:rsidRPr="0019769A">
              <w:rPr>
                <w:color w:val="auto"/>
                <w:sz w:val="28"/>
                <w:szCs w:val="28"/>
              </w:rPr>
              <w:t xml:space="preserve">2000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CA" w:rsidRPr="0019769A" w:rsidRDefault="00C556CA" w:rsidP="00072BB1">
            <w:pPr>
              <w:pStyle w:val="Default"/>
              <w:rPr>
                <w:color w:val="auto"/>
                <w:sz w:val="28"/>
                <w:szCs w:val="28"/>
              </w:rPr>
            </w:pPr>
            <w:r w:rsidRPr="0019769A">
              <w:rPr>
                <w:color w:val="auto"/>
                <w:sz w:val="28"/>
                <w:szCs w:val="28"/>
              </w:rPr>
              <w:t>Диплом</w:t>
            </w:r>
          </w:p>
        </w:tc>
      </w:tr>
      <w:tr w:rsidR="00C556CA" w:rsidTr="00072BB1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CA" w:rsidRPr="0019769A" w:rsidRDefault="00C556CA" w:rsidP="00072BB1">
            <w:pPr>
              <w:pStyle w:val="Default"/>
              <w:rPr>
                <w:sz w:val="28"/>
                <w:szCs w:val="28"/>
              </w:rPr>
            </w:pPr>
            <w:r w:rsidRPr="0019769A">
              <w:rPr>
                <w:sz w:val="28"/>
                <w:szCs w:val="28"/>
              </w:rPr>
              <w:t xml:space="preserve">3-е место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CA" w:rsidRPr="0019769A" w:rsidRDefault="00C556CA" w:rsidP="00072BB1">
            <w:pPr>
              <w:pStyle w:val="Default"/>
              <w:rPr>
                <w:color w:val="auto"/>
                <w:sz w:val="28"/>
                <w:szCs w:val="28"/>
              </w:rPr>
            </w:pPr>
            <w:r w:rsidRPr="0019769A">
              <w:rPr>
                <w:color w:val="auto"/>
                <w:sz w:val="28"/>
                <w:szCs w:val="28"/>
              </w:rPr>
              <w:t xml:space="preserve">1000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CA" w:rsidRPr="0019769A" w:rsidRDefault="00C556CA" w:rsidP="00072BB1">
            <w:pPr>
              <w:pStyle w:val="Default"/>
              <w:rPr>
                <w:color w:val="auto"/>
                <w:sz w:val="28"/>
                <w:szCs w:val="28"/>
              </w:rPr>
            </w:pPr>
            <w:r w:rsidRPr="0019769A">
              <w:rPr>
                <w:color w:val="auto"/>
                <w:sz w:val="28"/>
                <w:szCs w:val="28"/>
              </w:rPr>
              <w:t>Диплом</w:t>
            </w:r>
          </w:p>
        </w:tc>
      </w:tr>
      <w:tr w:rsidR="00C556CA" w:rsidTr="004A68F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</w:trPr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CA" w:rsidRPr="0019769A" w:rsidRDefault="0019769A" w:rsidP="00072BB1">
            <w:pPr>
              <w:pStyle w:val="Default"/>
              <w:rPr>
                <w:b/>
                <w:color w:val="auto"/>
                <w:sz w:val="28"/>
                <w:szCs w:val="28"/>
              </w:rPr>
            </w:pPr>
            <w:r w:rsidRPr="0019769A">
              <w:rPr>
                <w:b/>
                <w:color w:val="auto"/>
                <w:sz w:val="28"/>
                <w:szCs w:val="28"/>
              </w:rPr>
              <w:t>Рейтинг ФШР по быстрым шахматам 1900 и ниже</w:t>
            </w:r>
          </w:p>
        </w:tc>
      </w:tr>
      <w:tr w:rsidR="00761674" w:rsidTr="00761674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74" w:rsidRPr="0019769A" w:rsidRDefault="00761674" w:rsidP="00072BB1">
            <w:pPr>
              <w:pStyle w:val="Default"/>
              <w:rPr>
                <w:sz w:val="28"/>
                <w:szCs w:val="28"/>
              </w:rPr>
            </w:pPr>
            <w:r w:rsidRPr="0019769A">
              <w:rPr>
                <w:sz w:val="28"/>
                <w:szCs w:val="28"/>
              </w:rPr>
              <w:t xml:space="preserve">3-е место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74" w:rsidRPr="0019769A" w:rsidRDefault="00761674" w:rsidP="00072BB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74" w:rsidRPr="0019769A" w:rsidRDefault="00761674" w:rsidP="00072BB1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0A3AE8" w:rsidRPr="00C74EDA" w:rsidRDefault="000A3AE8" w:rsidP="00761674">
      <w:pPr>
        <w:pStyle w:val="Default"/>
        <w:ind w:firstLine="709"/>
        <w:jc w:val="both"/>
        <w:rPr>
          <w:sz w:val="28"/>
          <w:szCs w:val="28"/>
        </w:rPr>
      </w:pPr>
      <w:r w:rsidRPr="00C74EDA">
        <w:rPr>
          <w:sz w:val="28"/>
          <w:szCs w:val="28"/>
        </w:rPr>
        <w:t xml:space="preserve">Каждый участник может получить только один приз. В случае если участник претендует на два приза, то получает наибольший. При отсутствии призёра на церемонии награждения приз не выдаётся и в дальнейшем не высылается. </w:t>
      </w:r>
      <w:r w:rsidR="0019769A" w:rsidRPr="00C74EDA">
        <w:rPr>
          <w:sz w:val="28"/>
          <w:szCs w:val="28"/>
        </w:rPr>
        <w:t>В номинации «Рейтинг ФШР до 1900» уч</w:t>
      </w:r>
      <w:r w:rsidR="00761674" w:rsidRPr="00C74EDA">
        <w:rPr>
          <w:sz w:val="28"/>
          <w:szCs w:val="28"/>
        </w:rPr>
        <w:t xml:space="preserve">итывается российский рейтинг по </w:t>
      </w:r>
      <w:r w:rsidR="0019769A" w:rsidRPr="00C74EDA">
        <w:rPr>
          <w:sz w:val="28"/>
          <w:szCs w:val="28"/>
        </w:rPr>
        <w:t xml:space="preserve">быстрым шахматам на день </w:t>
      </w:r>
      <w:r w:rsidR="00761674" w:rsidRPr="00C74EDA">
        <w:rPr>
          <w:sz w:val="28"/>
          <w:szCs w:val="28"/>
        </w:rPr>
        <w:t>соревнования</w:t>
      </w:r>
      <w:r w:rsidR="0019769A" w:rsidRPr="00C74EDA">
        <w:rPr>
          <w:sz w:val="28"/>
          <w:szCs w:val="28"/>
        </w:rPr>
        <w:t>.</w:t>
      </w:r>
    </w:p>
    <w:p w:rsidR="000A3AE8" w:rsidRPr="00C74EDA" w:rsidRDefault="000A3AE8" w:rsidP="000A3AE8">
      <w:pPr>
        <w:pStyle w:val="Default"/>
        <w:ind w:firstLine="709"/>
        <w:jc w:val="both"/>
        <w:rPr>
          <w:sz w:val="28"/>
          <w:szCs w:val="28"/>
        </w:rPr>
      </w:pPr>
      <w:r w:rsidRPr="00C74EDA">
        <w:rPr>
          <w:sz w:val="28"/>
          <w:szCs w:val="28"/>
        </w:rPr>
        <w:t xml:space="preserve">Денежные призы перечисляются на банковский счёт в течение месяца после окончания соревнования. </w:t>
      </w:r>
    </w:p>
    <w:p w:rsidR="000A3AE8" w:rsidRPr="00C74EDA" w:rsidRDefault="000A3AE8" w:rsidP="000A3A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получения денежного приза необходимо предоставить в директорат турнира или на почту lenapg@rambler.ru: </w:t>
      </w:r>
    </w:p>
    <w:p w:rsidR="000A3AE8" w:rsidRPr="00C74EDA" w:rsidRDefault="000A3AE8" w:rsidP="000A3AE8">
      <w:pPr>
        <w:pStyle w:val="a"/>
        <w:numPr>
          <w:ilvl w:val="0"/>
          <w:numId w:val="0"/>
        </w:numPr>
        <w:spacing w:before="0" w:after="0"/>
        <w:ind w:firstLine="709"/>
        <w:rPr>
          <w:rFonts w:eastAsia="Times New Roman"/>
          <w:color w:val="000000"/>
          <w:sz w:val="28"/>
          <w:szCs w:val="28"/>
          <w:lang w:eastAsia="ru-RU"/>
        </w:rPr>
      </w:pPr>
      <w:r w:rsidRPr="00C74EDA">
        <w:rPr>
          <w:rFonts w:eastAsia="Times New Roman"/>
          <w:color w:val="000000"/>
          <w:sz w:val="28"/>
          <w:szCs w:val="28"/>
          <w:lang w:eastAsia="ru-RU"/>
        </w:rPr>
        <w:t>- паспорт (1 стр. и регистрация) или свидетельство о рождении для участниц, которым не исполнилось 14 лет;</w:t>
      </w:r>
    </w:p>
    <w:p w:rsidR="000A3AE8" w:rsidRPr="00C74EDA" w:rsidRDefault="000A3AE8" w:rsidP="000A3AE8">
      <w:pPr>
        <w:pStyle w:val="a"/>
        <w:numPr>
          <w:ilvl w:val="0"/>
          <w:numId w:val="0"/>
        </w:numPr>
        <w:spacing w:before="0" w:after="0"/>
        <w:ind w:firstLine="709"/>
        <w:rPr>
          <w:rFonts w:eastAsia="Times New Roman"/>
          <w:color w:val="000000"/>
          <w:sz w:val="28"/>
          <w:szCs w:val="28"/>
          <w:lang w:eastAsia="ru-RU"/>
        </w:rPr>
      </w:pPr>
      <w:r w:rsidRPr="00C74EDA">
        <w:rPr>
          <w:rFonts w:eastAsia="Times New Roman"/>
          <w:color w:val="000000"/>
          <w:sz w:val="28"/>
          <w:szCs w:val="28"/>
          <w:lang w:eastAsia="ru-RU"/>
        </w:rPr>
        <w:t>- страховое пенсионное свидетельство;</w:t>
      </w:r>
    </w:p>
    <w:p w:rsidR="000A3AE8" w:rsidRPr="00C74EDA" w:rsidRDefault="000A3AE8" w:rsidP="000A3AE8">
      <w:pPr>
        <w:pStyle w:val="a"/>
        <w:numPr>
          <w:ilvl w:val="0"/>
          <w:numId w:val="0"/>
        </w:numPr>
        <w:spacing w:before="0" w:after="0"/>
        <w:ind w:left="709"/>
        <w:rPr>
          <w:rFonts w:eastAsia="Times New Roman"/>
          <w:color w:val="000000"/>
          <w:sz w:val="28"/>
          <w:szCs w:val="28"/>
          <w:lang w:eastAsia="ru-RU"/>
        </w:rPr>
      </w:pPr>
      <w:r w:rsidRPr="00C74EDA">
        <w:rPr>
          <w:rFonts w:eastAsia="Times New Roman"/>
          <w:color w:val="000000"/>
          <w:sz w:val="28"/>
          <w:szCs w:val="28"/>
          <w:lang w:eastAsia="ru-RU"/>
        </w:rPr>
        <w:t>- скан свидетельства ИНН;</w:t>
      </w:r>
    </w:p>
    <w:p w:rsidR="000A3AE8" w:rsidRPr="00C74EDA" w:rsidRDefault="000A3AE8" w:rsidP="000A3AE8">
      <w:pPr>
        <w:pStyle w:val="Default"/>
        <w:ind w:firstLine="709"/>
        <w:jc w:val="both"/>
        <w:rPr>
          <w:sz w:val="28"/>
          <w:szCs w:val="28"/>
        </w:rPr>
      </w:pPr>
      <w:r w:rsidRPr="00C74EDA">
        <w:rPr>
          <w:sz w:val="28"/>
          <w:szCs w:val="28"/>
        </w:rPr>
        <w:t>- полные банковские реквизиты расчетного счета получателя.</w:t>
      </w:r>
    </w:p>
    <w:p w:rsidR="000A3AE8" w:rsidRPr="00C74EDA" w:rsidRDefault="000A3AE8" w:rsidP="000A3AE8">
      <w:pPr>
        <w:pStyle w:val="Default"/>
        <w:ind w:firstLine="709"/>
        <w:jc w:val="both"/>
        <w:rPr>
          <w:sz w:val="28"/>
          <w:szCs w:val="28"/>
        </w:rPr>
      </w:pPr>
      <w:r w:rsidRPr="00C74EDA">
        <w:rPr>
          <w:sz w:val="28"/>
          <w:szCs w:val="28"/>
        </w:rPr>
        <w:t xml:space="preserve">Для несовершеннолетних призёров все вышеуказанные документы предоставляются на одного из родителей (или законного представителя). </w:t>
      </w:r>
    </w:p>
    <w:p w:rsidR="000A3AE8" w:rsidRPr="00C74EDA" w:rsidRDefault="000A3AE8" w:rsidP="000A3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уплату налогов в соответствии с законодательством РФ отвечают сами участники.</w:t>
      </w:r>
    </w:p>
    <w:sectPr w:rsidR="000A3AE8" w:rsidRPr="00C74EDA" w:rsidSect="00D30D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16322"/>
    <w:multiLevelType w:val="hybridMultilevel"/>
    <w:tmpl w:val="DA34850C"/>
    <w:lvl w:ilvl="0" w:tplc="D286EA5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50213F"/>
    <w:multiLevelType w:val="hybridMultilevel"/>
    <w:tmpl w:val="D49E51A2"/>
    <w:lvl w:ilvl="0" w:tplc="1EC2396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ADD22C6"/>
    <w:multiLevelType w:val="hybridMultilevel"/>
    <w:tmpl w:val="08A85CA0"/>
    <w:lvl w:ilvl="0" w:tplc="3AB8F186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FDE3878">
      <w:start w:val="4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426F7B"/>
    <w:multiLevelType w:val="hybridMultilevel"/>
    <w:tmpl w:val="3B360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FA5F6C"/>
    <w:multiLevelType w:val="hybridMultilevel"/>
    <w:tmpl w:val="96C6C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031F1C"/>
    <w:multiLevelType w:val="hybridMultilevel"/>
    <w:tmpl w:val="1A5463C8"/>
    <w:lvl w:ilvl="0" w:tplc="D16A8614">
      <w:start w:val="2021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CD63F0"/>
    <w:multiLevelType w:val="hybridMultilevel"/>
    <w:tmpl w:val="9A2641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397"/>
    <w:rsid w:val="00046E9B"/>
    <w:rsid w:val="0007695F"/>
    <w:rsid w:val="00085B78"/>
    <w:rsid w:val="0009722C"/>
    <w:rsid w:val="000A18D2"/>
    <w:rsid w:val="000A3AE8"/>
    <w:rsid w:val="000A4BEA"/>
    <w:rsid w:val="000C60B0"/>
    <w:rsid w:val="000D7397"/>
    <w:rsid w:val="000D7643"/>
    <w:rsid w:val="000E26AD"/>
    <w:rsid w:val="000F3B4E"/>
    <w:rsid w:val="001240B0"/>
    <w:rsid w:val="00133BB4"/>
    <w:rsid w:val="00134127"/>
    <w:rsid w:val="00144DBB"/>
    <w:rsid w:val="001572D9"/>
    <w:rsid w:val="001636B0"/>
    <w:rsid w:val="00163CB6"/>
    <w:rsid w:val="00171831"/>
    <w:rsid w:val="001851BF"/>
    <w:rsid w:val="00186257"/>
    <w:rsid w:val="00186740"/>
    <w:rsid w:val="0019769A"/>
    <w:rsid w:val="001B2BB6"/>
    <w:rsid w:val="001B5DB9"/>
    <w:rsid w:val="001F17E4"/>
    <w:rsid w:val="00213689"/>
    <w:rsid w:val="00221DA0"/>
    <w:rsid w:val="00223E03"/>
    <w:rsid w:val="00224CEC"/>
    <w:rsid w:val="00242D59"/>
    <w:rsid w:val="00266E27"/>
    <w:rsid w:val="00273F3C"/>
    <w:rsid w:val="00284875"/>
    <w:rsid w:val="00285094"/>
    <w:rsid w:val="0028582A"/>
    <w:rsid w:val="002A1A53"/>
    <w:rsid w:val="002B632E"/>
    <w:rsid w:val="002C0C54"/>
    <w:rsid w:val="002E2074"/>
    <w:rsid w:val="002E2895"/>
    <w:rsid w:val="00304644"/>
    <w:rsid w:val="00325307"/>
    <w:rsid w:val="00342B45"/>
    <w:rsid w:val="00346C9C"/>
    <w:rsid w:val="00350CD4"/>
    <w:rsid w:val="0036602F"/>
    <w:rsid w:val="003869D2"/>
    <w:rsid w:val="00391EF6"/>
    <w:rsid w:val="003A1BA0"/>
    <w:rsid w:val="003B3315"/>
    <w:rsid w:val="003B3D6E"/>
    <w:rsid w:val="003B5B6F"/>
    <w:rsid w:val="003C0F2E"/>
    <w:rsid w:val="003D3CF3"/>
    <w:rsid w:val="003E6ADB"/>
    <w:rsid w:val="003F5CF7"/>
    <w:rsid w:val="003F7466"/>
    <w:rsid w:val="00431974"/>
    <w:rsid w:val="0044120F"/>
    <w:rsid w:val="004454A8"/>
    <w:rsid w:val="004C31A4"/>
    <w:rsid w:val="004C53F5"/>
    <w:rsid w:val="004D0A89"/>
    <w:rsid w:val="004E5D16"/>
    <w:rsid w:val="004F441B"/>
    <w:rsid w:val="00511A0C"/>
    <w:rsid w:val="0051506E"/>
    <w:rsid w:val="0052649C"/>
    <w:rsid w:val="00531D0D"/>
    <w:rsid w:val="005635AE"/>
    <w:rsid w:val="00563C85"/>
    <w:rsid w:val="00570520"/>
    <w:rsid w:val="00573FC9"/>
    <w:rsid w:val="005B0530"/>
    <w:rsid w:val="005B2D13"/>
    <w:rsid w:val="0061337F"/>
    <w:rsid w:val="00624798"/>
    <w:rsid w:val="006448A2"/>
    <w:rsid w:val="0065449B"/>
    <w:rsid w:val="00655134"/>
    <w:rsid w:val="00695F7A"/>
    <w:rsid w:val="006C30DC"/>
    <w:rsid w:val="00722BD6"/>
    <w:rsid w:val="00733099"/>
    <w:rsid w:val="00752796"/>
    <w:rsid w:val="00761674"/>
    <w:rsid w:val="00775176"/>
    <w:rsid w:val="00776AB1"/>
    <w:rsid w:val="0079196A"/>
    <w:rsid w:val="007960FB"/>
    <w:rsid w:val="00796F52"/>
    <w:rsid w:val="007B0B95"/>
    <w:rsid w:val="007C2AB8"/>
    <w:rsid w:val="007D6F40"/>
    <w:rsid w:val="007E6703"/>
    <w:rsid w:val="00833380"/>
    <w:rsid w:val="00834D46"/>
    <w:rsid w:val="00836FB4"/>
    <w:rsid w:val="0084490B"/>
    <w:rsid w:val="00845643"/>
    <w:rsid w:val="00860181"/>
    <w:rsid w:val="0087442B"/>
    <w:rsid w:val="00886EC0"/>
    <w:rsid w:val="008B2125"/>
    <w:rsid w:val="008C7D25"/>
    <w:rsid w:val="008E2DF7"/>
    <w:rsid w:val="008E67FD"/>
    <w:rsid w:val="0090317E"/>
    <w:rsid w:val="009105A5"/>
    <w:rsid w:val="009217BA"/>
    <w:rsid w:val="00942294"/>
    <w:rsid w:val="00981048"/>
    <w:rsid w:val="00982306"/>
    <w:rsid w:val="00987B66"/>
    <w:rsid w:val="00990C5B"/>
    <w:rsid w:val="009A1881"/>
    <w:rsid w:val="009C1947"/>
    <w:rsid w:val="009D3FB7"/>
    <w:rsid w:val="009F6986"/>
    <w:rsid w:val="00A071C1"/>
    <w:rsid w:val="00A13993"/>
    <w:rsid w:val="00A1550E"/>
    <w:rsid w:val="00A22E44"/>
    <w:rsid w:val="00A26B92"/>
    <w:rsid w:val="00A272E6"/>
    <w:rsid w:val="00A334AF"/>
    <w:rsid w:val="00A3581C"/>
    <w:rsid w:val="00A46C8F"/>
    <w:rsid w:val="00A5750D"/>
    <w:rsid w:val="00A76D3C"/>
    <w:rsid w:val="00A90A83"/>
    <w:rsid w:val="00A92B47"/>
    <w:rsid w:val="00AB5682"/>
    <w:rsid w:val="00AC75E2"/>
    <w:rsid w:val="00AE1BC8"/>
    <w:rsid w:val="00AE4E1E"/>
    <w:rsid w:val="00AF4B79"/>
    <w:rsid w:val="00B2530C"/>
    <w:rsid w:val="00B33891"/>
    <w:rsid w:val="00B33FCA"/>
    <w:rsid w:val="00B37F02"/>
    <w:rsid w:val="00B55A90"/>
    <w:rsid w:val="00B8294D"/>
    <w:rsid w:val="00BB642C"/>
    <w:rsid w:val="00BC03BA"/>
    <w:rsid w:val="00C03A4E"/>
    <w:rsid w:val="00C04012"/>
    <w:rsid w:val="00C11D03"/>
    <w:rsid w:val="00C509C9"/>
    <w:rsid w:val="00C53DB5"/>
    <w:rsid w:val="00C556CA"/>
    <w:rsid w:val="00C65B03"/>
    <w:rsid w:val="00C73CC5"/>
    <w:rsid w:val="00C73E80"/>
    <w:rsid w:val="00C74B16"/>
    <w:rsid w:val="00C74EDA"/>
    <w:rsid w:val="00C8083A"/>
    <w:rsid w:val="00C853D2"/>
    <w:rsid w:val="00C9391C"/>
    <w:rsid w:val="00CA24E2"/>
    <w:rsid w:val="00CA2AAF"/>
    <w:rsid w:val="00CA6C3D"/>
    <w:rsid w:val="00CF63E1"/>
    <w:rsid w:val="00D10706"/>
    <w:rsid w:val="00D14FCF"/>
    <w:rsid w:val="00D30D3F"/>
    <w:rsid w:val="00D34FC1"/>
    <w:rsid w:val="00D45D3B"/>
    <w:rsid w:val="00D526E6"/>
    <w:rsid w:val="00D61046"/>
    <w:rsid w:val="00D71872"/>
    <w:rsid w:val="00D76D2A"/>
    <w:rsid w:val="00D82D01"/>
    <w:rsid w:val="00D832CC"/>
    <w:rsid w:val="00DB0AC3"/>
    <w:rsid w:val="00DB3A87"/>
    <w:rsid w:val="00DC5E8F"/>
    <w:rsid w:val="00DD530D"/>
    <w:rsid w:val="00DE1A0E"/>
    <w:rsid w:val="00DE28D4"/>
    <w:rsid w:val="00DE53D8"/>
    <w:rsid w:val="00DF3D3E"/>
    <w:rsid w:val="00E03BB1"/>
    <w:rsid w:val="00E0708B"/>
    <w:rsid w:val="00E132BC"/>
    <w:rsid w:val="00E452CC"/>
    <w:rsid w:val="00E751F0"/>
    <w:rsid w:val="00E81B11"/>
    <w:rsid w:val="00E97F8E"/>
    <w:rsid w:val="00EA549C"/>
    <w:rsid w:val="00ED2297"/>
    <w:rsid w:val="00ED44FB"/>
    <w:rsid w:val="00F07A6A"/>
    <w:rsid w:val="00F61D80"/>
    <w:rsid w:val="00F863EC"/>
    <w:rsid w:val="00F956C4"/>
    <w:rsid w:val="00FA32F7"/>
    <w:rsid w:val="00FB2EB9"/>
    <w:rsid w:val="00FB329E"/>
    <w:rsid w:val="00FC0C44"/>
    <w:rsid w:val="00FE566D"/>
    <w:rsid w:val="00FF41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76D2A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D30D3F"/>
    <w:pPr>
      <w:ind w:left="720"/>
      <w:contextualSpacing/>
    </w:pPr>
  </w:style>
  <w:style w:type="table" w:styleId="a5">
    <w:name w:val="Table Grid"/>
    <w:basedOn w:val="a2"/>
    <w:uiPriority w:val="59"/>
    <w:rsid w:val="00B33F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1"/>
    <w:uiPriority w:val="99"/>
    <w:unhideWhenUsed/>
    <w:rsid w:val="003B5B6F"/>
    <w:rPr>
      <w:color w:val="0000FF" w:themeColor="hyperlink"/>
      <w:u w:val="single"/>
    </w:rPr>
  </w:style>
  <w:style w:type="paragraph" w:styleId="a7">
    <w:name w:val="Balloon Text"/>
    <w:basedOn w:val="a0"/>
    <w:link w:val="a8"/>
    <w:uiPriority w:val="99"/>
    <w:semiHidden/>
    <w:unhideWhenUsed/>
    <w:rsid w:val="00C04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C04012"/>
    <w:rPr>
      <w:rFonts w:ascii="Tahoma" w:hAnsi="Tahoma" w:cs="Tahoma"/>
      <w:sz w:val="16"/>
      <w:szCs w:val="16"/>
    </w:rPr>
  </w:style>
  <w:style w:type="paragraph" w:styleId="a9">
    <w:name w:val="Body Text"/>
    <w:basedOn w:val="a0"/>
    <w:link w:val="aa"/>
    <w:rsid w:val="00A1399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a">
    <w:name w:val="Основной текст Знак"/>
    <w:basedOn w:val="a1"/>
    <w:link w:val="a9"/>
    <w:rsid w:val="00A13993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Default">
    <w:name w:val="Default"/>
    <w:rsid w:val="000A3A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Без интервала1"/>
    <w:rsid w:val="000A3AE8"/>
    <w:pPr>
      <w:suppressAutoHyphens/>
      <w:spacing w:after="0" w:line="240" w:lineRule="auto"/>
      <w:ind w:right="-6"/>
    </w:pPr>
    <w:rPr>
      <w:rFonts w:ascii="Calibri" w:eastAsia="Calibri" w:hAnsi="Calibri" w:cs="Calibri"/>
      <w:kern w:val="1"/>
      <w:lang w:eastAsia="zh-CN"/>
    </w:rPr>
  </w:style>
  <w:style w:type="paragraph" w:customStyle="1" w:styleId="a">
    <w:name w:val="Список черта"/>
    <w:basedOn w:val="a0"/>
    <w:qFormat/>
    <w:rsid w:val="000A3AE8"/>
    <w:pPr>
      <w:numPr>
        <w:numId w:val="7"/>
      </w:numPr>
      <w:spacing w:before="60" w:after="60" w:line="240" w:lineRule="auto"/>
      <w:contextualSpacing/>
      <w:jc w:val="both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76D2A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D30D3F"/>
    <w:pPr>
      <w:ind w:left="720"/>
      <w:contextualSpacing/>
    </w:pPr>
  </w:style>
  <w:style w:type="table" w:styleId="a5">
    <w:name w:val="Table Grid"/>
    <w:basedOn w:val="a2"/>
    <w:uiPriority w:val="59"/>
    <w:rsid w:val="00B33F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1"/>
    <w:uiPriority w:val="99"/>
    <w:unhideWhenUsed/>
    <w:rsid w:val="003B5B6F"/>
    <w:rPr>
      <w:color w:val="0000FF" w:themeColor="hyperlink"/>
      <w:u w:val="single"/>
    </w:rPr>
  </w:style>
  <w:style w:type="paragraph" w:styleId="a7">
    <w:name w:val="Balloon Text"/>
    <w:basedOn w:val="a0"/>
    <w:link w:val="a8"/>
    <w:uiPriority w:val="99"/>
    <w:semiHidden/>
    <w:unhideWhenUsed/>
    <w:rsid w:val="00C04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C04012"/>
    <w:rPr>
      <w:rFonts w:ascii="Tahoma" w:hAnsi="Tahoma" w:cs="Tahoma"/>
      <w:sz w:val="16"/>
      <w:szCs w:val="16"/>
    </w:rPr>
  </w:style>
  <w:style w:type="paragraph" w:styleId="a9">
    <w:name w:val="Body Text"/>
    <w:basedOn w:val="a0"/>
    <w:link w:val="aa"/>
    <w:rsid w:val="00A1399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a">
    <w:name w:val="Основной текст Знак"/>
    <w:basedOn w:val="a1"/>
    <w:link w:val="a9"/>
    <w:rsid w:val="00A13993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Default">
    <w:name w:val="Default"/>
    <w:rsid w:val="000A3A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Без интервала1"/>
    <w:rsid w:val="000A3AE8"/>
    <w:pPr>
      <w:suppressAutoHyphens/>
      <w:spacing w:after="0" w:line="240" w:lineRule="auto"/>
      <w:ind w:right="-6"/>
    </w:pPr>
    <w:rPr>
      <w:rFonts w:ascii="Calibri" w:eastAsia="Calibri" w:hAnsi="Calibri" w:cs="Calibri"/>
      <w:kern w:val="1"/>
      <w:lang w:eastAsia="zh-CN"/>
    </w:rPr>
  </w:style>
  <w:style w:type="paragraph" w:customStyle="1" w:styleId="a">
    <w:name w:val="Список черта"/>
    <w:basedOn w:val="a0"/>
    <w:qFormat/>
    <w:rsid w:val="000A3AE8"/>
    <w:pPr>
      <w:numPr>
        <w:numId w:val="7"/>
      </w:numPr>
      <w:spacing w:before="60" w:after="60" w:line="240" w:lineRule="auto"/>
      <w:contextualSpacing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forms.gle/XogLEiddwLMoVk8h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XogLEiddwLMoVk8h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1129</Words>
  <Characters>6438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Ural Chess</cp:lastModifiedBy>
  <cp:revision>2</cp:revision>
  <cp:lastPrinted>2024-11-19T09:54:00Z</cp:lastPrinted>
  <dcterms:created xsi:type="dcterms:W3CDTF">2025-01-27T14:13:00Z</dcterms:created>
  <dcterms:modified xsi:type="dcterms:W3CDTF">2025-01-27T14:13:00Z</dcterms:modified>
</cp:coreProperties>
</file>