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928"/>
        <w:gridCol w:w="4820"/>
      </w:tblGrid>
      <w:tr w:rsidR="00A076F4" w14:paraId="459B0F04" w14:textId="77777777" w:rsidTr="00A614D6">
        <w:trPr>
          <w:trHeight w:val="2306"/>
        </w:trPr>
        <w:tc>
          <w:tcPr>
            <w:tcW w:w="4928" w:type="dxa"/>
          </w:tcPr>
          <w:p w14:paraId="60F4FE38" w14:textId="3F4356D9" w:rsidR="00A614D6" w:rsidRPr="00CF31D2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Liberation Serif" w:hAnsi="Liberation Serif"/>
                <w:sz w:val="28"/>
                <w:szCs w:val="28"/>
              </w:rPr>
              <w:t xml:space="preserve">УТВЕРЖДАЮ: </w:t>
            </w:r>
          </w:p>
          <w:p w14:paraId="1567933C" w14:textId="75FB2686" w:rsidR="00A614D6" w:rsidRPr="00CF31D2" w:rsidRDefault="004A53DA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</w:t>
            </w:r>
            <w:r w:rsidR="00A614D6" w:rsidRPr="00CF31D2">
              <w:rPr>
                <w:rFonts w:ascii="Liberation Serif" w:hAnsi="Liberation Serif"/>
                <w:sz w:val="28"/>
                <w:szCs w:val="28"/>
              </w:rPr>
              <w:t xml:space="preserve"> Департамента </w:t>
            </w:r>
          </w:p>
          <w:p w14:paraId="1F44BE2F" w14:textId="1C856DB3" w:rsidR="00A614D6" w:rsidRPr="00CF31D2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Liberation Serif" w:hAnsi="Liberation Serif"/>
                <w:sz w:val="28"/>
                <w:szCs w:val="28"/>
              </w:rPr>
              <w:t>образования Администрации города Екатеринбурга</w:t>
            </w:r>
          </w:p>
          <w:p w14:paraId="2B40C407" w14:textId="77777777" w:rsidR="00A614D6" w:rsidRPr="00CF31D2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</w:p>
          <w:p w14:paraId="6EAD07CC" w14:textId="36C18371" w:rsidR="00A614D6" w:rsidRPr="00CF31D2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Liberation Serif" w:hAnsi="Liberation Serif"/>
                <w:sz w:val="28"/>
                <w:szCs w:val="28"/>
              </w:rPr>
              <w:t xml:space="preserve">___________________ </w:t>
            </w:r>
            <w:proofErr w:type="spellStart"/>
            <w:r w:rsidR="004A53DA">
              <w:rPr>
                <w:rFonts w:ascii="Liberation Serif" w:hAnsi="Liberation Serif"/>
                <w:sz w:val="28"/>
                <w:szCs w:val="28"/>
              </w:rPr>
              <w:t>И.В.Гумбатова</w:t>
            </w:r>
            <w:proofErr w:type="spellEnd"/>
          </w:p>
          <w:p w14:paraId="5DBBD4C8" w14:textId="4EBC8661" w:rsidR="00A076F4" w:rsidRPr="00CF31D2" w:rsidRDefault="004861EE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Liberation Serif" w:hAnsi="Liberation Serif"/>
                <w:sz w:val="28"/>
                <w:szCs w:val="28"/>
              </w:rPr>
              <w:t>«___»_________________2024</w:t>
            </w:r>
            <w:r w:rsidR="00A614D6" w:rsidRPr="00CF31D2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14:paraId="054264AF" w14:textId="77777777" w:rsidR="00A614D6" w:rsidRPr="009E723B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9E723B">
              <w:rPr>
                <w:rFonts w:ascii="Liberation Serif" w:hAnsi="Liberation Serif"/>
                <w:sz w:val="28"/>
                <w:szCs w:val="28"/>
              </w:rPr>
              <w:t>УТВЕРЖДАЮ:</w:t>
            </w:r>
          </w:p>
          <w:p w14:paraId="5F1D45FE" w14:textId="77777777" w:rsidR="00A614D6" w:rsidRPr="009E723B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9E723B">
              <w:rPr>
                <w:rFonts w:ascii="Liberation Serif" w:hAnsi="Liberation Serif"/>
                <w:sz w:val="28"/>
                <w:szCs w:val="28"/>
              </w:rPr>
              <w:t xml:space="preserve">Заместитель начальника Управления </w:t>
            </w:r>
          </w:p>
          <w:p w14:paraId="011318DD" w14:textId="77777777" w:rsidR="00A614D6" w:rsidRPr="009E723B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9E723B">
              <w:rPr>
                <w:rFonts w:ascii="Liberation Serif" w:hAnsi="Liberation Serif"/>
                <w:sz w:val="28"/>
                <w:szCs w:val="28"/>
              </w:rPr>
              <w:t>по физической культуре и спорту</w:t>
            </w:r>
          </w:p>
          <w:p w14:paraId="54AD85DD" w14:textId="77777777" w:rsidR="00A614D6" w:rsidRPr="009E723B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9E723B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1FF5563D" w14:textId="66ECBD9E" w:rsidR="00A614D6" w:rsidRPr="009E723B" w:rsidRDefault="00A614D6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9E723B">
              <w:rPr>
                <w:rFonts w:ascii="Liberation Serif" w:hAnsi="Liberation Serif"/>
                <w:sz w:val="28"/>
                <w:szCs w:val="28"/>
              </w:rPr>
              <w:t>____________________ И.В.</w:t>
            </w:r>
            <w:r w:rsidR="004861E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E723B">
              <w:rPr>
                <w:rFonts w:ascii="Liberation Serif" w:hAnsi="Liberation Serif"/>
                <w:sz w:val="28"/>
                <w:szCs w:val="28"/>
              </w:rPr>
              <w:t>Алыпов</w:t>
            </w:r>
            <w:proofErr w:type="spellEnd"/>
          </w:p>
          <w:p w14:paraId="09DEDB98" w14:textId="0807C52E" w:rsidR="00A076F4" w:rsidRPr="00631759" w:rsidRDefault="004861EE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«___»_________________2024</w:t>
            </w:r>
            <w:r w:rsidR="00A614D6" w:rsidRPr="00631759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A614D6" w14:paraId="3E98F5CB" w14:textId="77777777" w:rsidTr="00A614D6">
        <w:trPr>
          <w:trHeight w:val="2306"/>
        </w:trPr>
        <w:tc>
          <w:tcPr>
            <w:tcW w:w="4928" w:type="dxa"/>
          </w:tcPr>
          <w:p w14:paraId="1D281DC1" w14:textId="77777777" w:rsidR="00A614D6" w:rsidRPr="00CF31D2" w:rsidRDefault="00A614D6" w:rsidP="001A4318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</w:p>
          <w:p w14:paraId="270A3CAC" w14:textId="77777777" w:rsidR="00A614D6" w:rsidRPr="00CF31D2" w:rsidRDefault="00A614D6" w:rsidP="001A4318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Liberation Serif" w:hAnsi="Liberation Serif"/>
                <w:sz w:val="28"/>
                <w:szCs w:val="28"/>
              </w:rPr>
              <w:t>УТВЕРЖДАЮ:</w:t>
            </w:r>
          </w:p>
          <w:p w14:paraId="4EC657DE" w14:textId="1E533AFD" w:rsidR="00A614D6" w:rsidRPr="00CF31D2" w:rsidRDefault="004861EE" w:rsidP="001A43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F31D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</w:t>
            </w:r>
            <w:r w:rsidR="00A614D6" w:rsidRPr="00CF31D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иректор МОО </w:t>
            </w:r>
          </w:p>
          <w:p w14:paraId="2940016F" w14:textId="6B2B52FE" w:rsidR="00A614D6" w:rsidRPr="00CF31D2" w:rsidRDefault="00A614D6" w:rsidP="001A43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F31D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«Федерация шахмат Екатеринбурга»</w:t>
            </w:r>
          </w:p>
          <w:p w14:paraId="2A25C122" w14:textId="77777777" w:rsidR="00A614D6" w:rsidRPr="00CF31D2" w:rsidRDefault="00A614D6" w:rsidP="001A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DDCE7A" w14:textId="033DA73E" w:rsidR="00A614D6" w:rsidRPr="00CF31D2" w:rsidRDefault="004861EE" w:rsidP="00A614D6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 w:rsidRPr="00CF31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 Е.Г. Першина</w:t>
            </w:r>
            <w:r w:rsidRPr="00CF31D2">
              <w:rPr>
                <w:rFonts w:ascii="Liberation Serif" w:hAnsi="Liberation Serif"/>
                <w:sz w:val="28"/>
                <w:szCs w:val="28"/>
              </w:rPr>
              <w:t xml:space="preserve"> «___»_________________2024</w:t>
            </w:r>
            <w:r w:rsidR="00A614D6" w:rsidRPr="00CF31D2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14:paraId="0CB5A9DF" w14:textId="77777777" w:rsidR="00A614D6" w:rsidRDefault="00A614D6" w:rsidP="001A4318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</w:p>
          <w:p w14:paraId="304277BA" w14:textId="77777777" w:rsidR="00A614D6" w:rsidRPr="009E723B" w:rsidRDefault="00A614D6" w:rsidP="001A4318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СОГЛАСОВАНО</w:t>
            </w:r>
            <w:r w:rsidRPr="009E723B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14:paraId="00F7D864" w14:textId="319BD8EF" w:rsidR="00A614D6" w:rsidRDefault="00CA13A2" w:rsidP="001A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Л</w:t>
            </w:r>
            <w:r w:rsidR="00A61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ицей №</w:t>
            </w:r>
            <w:r w:rsidR="001D7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614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180 </w:t>
            </w:r>
          </w:p>
          <w:p w14:paraId="3F35222F" w14:textId="77777777" w:rsidR="00A614D6" w:rsidRPr="00A076F4" w:rsidRDefault="00A614D6" w:rsidP="001A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47190E" w14:textId="23335481" w:rsidR="00A614D6" w:rsidRDefault="00A614D6" w:rsidP="004861EE">
            <w:pPr>
              <w:pStyle w:val="aa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 </w:t>
            </w:r>
            <w:r w:rsidR="004861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 Елохина</w:t>
            </w:r>
            <w:r w:rsidR="004861EE">
              <w:rPr>
                <w:rFonts w:ascii="Liberation Serif" w:hAnsi="Liberation Serif"/>
                <w:sz w:val="28"/>
                <w:szCs w:val="28"/>
              </w:rPr>
              <w:t xml:space="preserve"> «___»_________________2024</w:t>
            </w:r>
            <w:r w:rsidRPr="00631759">
              <w:rPr>
                <w:rFonts w:ascii="Liberation Serif" w:hAnsi="Liberation Serif"/>
                <w:sz w:val="28"/>
                <w:szCs w:val="28"/>
              </w:rPr>
              <w:t xml:space="preserve"> г</w:t>
            </w:r>
          </w:p>
        </w:tc>
      </w:tr>
    </w:tbl>
    <w:p w14:paraId="7915F447" w14:textId="77777777" w:rsidR="006F271C" w:rsidRPr="00B505D4" w:rsidRDefault="006F271C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492F45" w14:textId="77777777" w:rsidR="000D014A" w:rsidRDefault="000D014A" w:rsidP="000D014A">
      <w:pPr>
        <w:pStyle w:val="aa"/>
        <w:ind w:left="4395"/>
        <w:jc w:val="both"/>
        <w:rPr>
          <w:rFonts w:ascii="Times New Roman" w:hAnsi="Times New Roman"/>
          <w:sz w:val="28"/>
          <w:szCs w:val="28"/>
        </w:rPr>
      </w:pPr>
    </w:p>
    <w:p w14:paraId="44A73E10" w14:textId="77777777" w:rsidR="000D014A" w:rsidRDefault="000D014A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5F04B70A" w14:textId="434B8838" w:rsidR="00CC59C1" w:rsidRDefault="00CC59C1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3B5AB47" w14:textId="2B78A1F4" w:rsidR="00A076F4" w:rsidRDefault="00A076F4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DE9DB57" w14:textId="77777777" w:rsidR="00A076F4" w:rsidRDefault="00A076F4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52EEE28F" w14:textId="77777777" w:rsidR="004A23C4" w:rsidRDefault="004A23C4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31765F51" w14:textId="77777777" w:rsidR="00CC59C1" w:rsidRPr="00275AFC" w:rsidRDefault="00CC59C1" w:rsidP="000D01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25337853" w14:textId="77777777" w:rsidR="000D014A" w:rsidRPr="0046417F" w:rsidRDefault="000D014A" w:rsidP="000D014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6417F">
        <w:rPr>
          <w:rFonts w:ascii="Times New Roman" w:hAnsi="Times New Roman"/>
          <w:sz w:val="28"/>
          <w:szCs w:val="28"/>
        </w:rPr>
        <w:t>Положение</w:t>
      </w:r>
    </w:p>
    <w:p w14:paraId="429BD015" w14:textId="77777777" w:rsidR="00CC59C1" w:rsidRDefault="00216697" w:rsidP="0021669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 xml:space="preserve">об официальном </w:t>
      </w:r>
      <w:r w:rsidR="00894192">
        <w:rPr>
          <w:rFonts w:ascii="Times New Roman" w:hAnsi="Times New Roman"/>
          <w:sz w:val="28"/>
          <w:szCs w:val="28"/>
        </w:rPr>
        <w:t>физкультурном</w:t>
      </w:r>
      <w:r w:rsidRPr="00216697">
        <w:rPr>
          <w:rFonts w:ascii="Times New Roman" w:hAnsi="Times New Roman"/>
          <w:sz w:val="28"/>
          <w:szCs w:val="28"/>
        </w:rPr>
        <w:t xml:space="preserve"> мероприятии </w:t>
      </w:r>
    </w:p>
    <w:p w14:paraId="6E8A9DDA" w14:textId="77777777" w:rsidR="00216697" w:rsidRPr="00CC59C1" w:rsidRDefault="00216697" w:rsidP="00CC59C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>муниципального образования «город Екатеринбург»</w:t>
      </w:r>
      <w:r w:rsidRPr="00216697">
        <w:rPr>
          <w:rFonts w:ascii="Times New Roman" w:hAnsi="Times New Roman"/>
          <w:b/>
          <w:sz w:val="28"/>
          <w:szCs w:val="28"/>
        </w:rPr>
        <w:t xml:space="preserve"> </w:t>
      </w:r>
    </w:p>
    <w:p w14:paraId="56D6A76F" w14:textId="77777777" w:rsidR="00894192" w:rsidRDefault="00894192" w:rsidP="0089419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этап Всероссийских соревнований по шахматам </w:t>
      </w:r>
    </w:p>
    <w:p w14:paraId="03E23541" w14:textId="77777777" w:rsidR="003404F8" w:rsidRDefault="00894192" w:rsidP="0089419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«Белая ладья» среди команд общеобразовательных учреждений</w:t>
      </w:r>
    </w:p>
    <w:p w14:paraId="1821AF9F" w14:textId="77777777" w:rsidR="00C76561" w:rsidRDefault="00894192" w:rsidP="00C7656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(шахматы-командные соревнования)</w:t>
      </w:r>
    </w:p>
    <w:p w14:paraId="5F5B124B" w14:textId="77777777" w:rsidR="00614B8F" w:rsidRDefault="00614B8F" w:rsidP="00614B8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3D9B58A" w14:textId="77777777" w:rsidR="00C55189" w:rsidRDefault="00C55189" w:rsidP="00C5518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1216575C" w14:textId="77777777" w:rsidR="003404F8" w:rsidRDefault="003404F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7E22314B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0CA1864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4165778" w14:textId="77777777" w:rsidR="00894192" w:rsidRDefault="0089419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82677B4" w14:textId="77777777" w:rsidR="00894192" w:rsidRDefault="0089419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6CB02EB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353BB2A2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E40D2B5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7E04C23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2D5A125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3893FEC1" w14:textId="77777777" w:rsidR="00CC59C1" w:rsidRDefault="00CC59C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20A104B0" w14:textId="77777777" w:rsidR="00263F32" w:rsidRDefault="00263F32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C3D8DDB" w14:textId="77777777" w:rsidR="00C5539A" w:rsidRDefault="00C5539A" w:rsidP="000D014A">
      <w:pPr>
        <w:pStyle w:val="aa"/>
        <w:rPr>
          <w:rFonts w:ascii="Times New Roman" w:hAnsi="Times New Roman"/>
          <w:sz w:val="28"/>
          <w:szCs w:val="28"/>
        </w:rPr>
      </w:pPr>
    </w:p>
    <w:p w14:paraId="4077F40F" w14:textId="5E6B76EE" w:rsidR="00263F32" w:rsidRPr="000D014A" w:rsidRDefault="00FC588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202</w:t>
      </w:r>
      <w:r w:rsidR="004861EE">
        <w:rPr>
          <w:rFonts w:ascii="Times New Roman" w:hAnsi="Times New Roman"/>
          <w:sz w:val="28"/>
          <w:szCs w:val="28"/>
        </w:rPr>
        <w:t>4</w:t>
      </w:r>
    </w:p>
    <w:p w14:paraId="54DAB3B2" w14:textId="78C6C84F" w:rsidR="007E722F" w:rsidRDefault="007E722F" w:rsidP="00CF31D2">
      <w:pPr>
        <w:pStyle w:val="aa"/>
        <w:spacing w:before="100" w:beforeAutospacing="1" w:after="100" w:afterAutospacing="1"/>
        <w:ind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lastRenderedPageBreak/>
        <w:t>Глава 1. Общие положения</w:t>
      </w:r>
    </w:p>
    <w:p w14:paraId="652CA21B" w14:textId="77777777" w:rsidR="007E722F" w:rsidRPr="00F860FD" w:rsidRDefault="00567EFE" w:rsidP="004861E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E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E722F" w:rsidRPr="00B505D4">
        <w:rPr>
          <w:rFonts w:ascii="Times New Roman" w:hAnsi="Times New Roman"/>
          <w:sz w:val="28"/>
          <w:szCs w:val="28"/>
        </w:rPr>
        <w:t xml:space="preserve">1. Положение об официальном </w:t>
      </w:r>
      <w:r w:rsidR="00894192">
        <w:rPr>
          <w:rFonts w:ascii="Times New Roman" w:hAnsi="Times New Roman"/>
          <w:sz w:val="28"/>
          <w:szCs w:val="28"/>
        </w:rPr>
        <w:t>физкультур</w:t>
      </w:r>
      <w:r w:rsidR="007E722F" w:rsidRPr="00B505D4">
        <w:rPr>
          <w:rFonts w:ascii="Times New Roman" w:hAnsi="Times New Roman"/>
          <w:sz w:val="28"/>
          <w:szCs w:val="28"/>
        </w:rPr>
        <w:t xml:space="preserve">ном </w:t>
      </w:r>
      <w:r w:rsidR="007323B7">
        <w:rPr>
          <w:rFonts w:ascii="Times New Roman" w:hAnsi="Times New Roman"/>
          <w:sz w:val="28"/>
          <w:szCs w:val="28"/>
        </w:rPr>
        <w:t>мероприят</w:t>
      </w:r>
      <w:r w:rsidR="007E722F" w:rsidRPr="00B505D4">
        <w:rPr>
          <w:rFonts w:ascii="Times New Roman" w:hAnsi="Times New Roman"/>
          <w:sz w:val="28"/>
          <w:szCs w:val="28"/>
        </w:rPr>
        <w:t>ии му</w:t>
      </w:r>
      <w:r w:rsidR="007323B7">
        <w:rPr>
          <w:rFonts w:ascii="Times New Roman" w:hAnsi="Times New Roman"/>
          <w:sz w:val="28"/>
          <w:szCs w:val="28"/>
        </w:rPr>
        <w:t xml:space="preserve">ниципального образования «город Екатеринбург» </w:t>
      </w:r>
      <w:r w:rsidR="00894192">
        <w:rPr>
          <w:rFonts w:ascii="Times New Roman" w:hAnsi="Times New Roman"/>
          <w:b/>
          <w:sz w:val="28"/>
          <w:szCs w:val="28"/>
        </w:rPr>
        <w:t>Муниципальный этап Всероссийских соревнований по шахматам  «Белая ладья» среди команд общеобразовательных учреждений</w:t>
      </w:r>
      <w:r w:rsidR="007E722F" w:rsidRPr="00B50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 xml:space="preserve">(далее – Положение)  </w:t>
      </w:r>
      <w:r w:rsidR="007323B7" w:rsidRPr="007323B7">
        <w:rPr>
          <w:rFonts w:ascii="Times New Roman" w:hAnsi="Times New Roman"/>
          <w:sz w:val="28"/>
          <w:szCs w:val="28"/>
        </w:rPr>
        <w:t xml:space="preserve">разработано в соответствии со статьей 9 Федерального закона от 04.12.2007 № 329-ФЗ «О физической культуре и спорте в Российской Федерации», распоряжением Управления по развитию физической культуры, спорта и туризма Администрации города Екатеринбурга от 07.09.2010 № 241-м «Об утверждении требования к содержанию положений (регламентов) об официальных физкультурных мероприятиях и спортивных соревнованиях муниципального образования «город Екатеринбург», и определяет цели и задачи планируемого официального </w:t>
      </w:r>
      <w:r w:rsidR="00894192">
        <w:rPr>
          <w:rFonts w:ascii="Times New Roman" w:hAnsi="Times New Roman"/>
          <w:sz w:val="28"/>
          <w:szCs w:val="28"/>
        </w:rPr>
        <w:t>физкультур</w:t>
      </w:r>
      <w:r w:rsidR="00894192" w:rsidRPr="00B505D4">
        <w:rPr>
          <w:rFonts w:ascii="Times New Roman" w:hAnsi="Times New Roman"/>
          <w:sz w:val="28"/>
          <w:szCs w:val="28"/>
        </w:rPr>
        <w:t>но</w:t>
      </w:r>
      <w:r w:rsidR="00894192">
        <w:rPr>
          <w:rFonts w:ascii="Times New Roman" w:hAnsi="Times New Roman"/>
          <w:sz w:val="28"/>
          <w:szCs w:val="28"/>
        </w:rPr>
        <w:t>го</w:t>
      </w:r>
      <w:r w:rsidR="007323B7" w:rsidRPr="007323B7">
        <w:rPr>
          <w:rFonts w:ascii="Times New Roman" w:hAnsi="Times New Roman"/>
          <w:sz w:val="28"/>
          <w:szCs w:val="28"/>
        </w:rPr>
        <w:t xml:space="preserve"> мероприятия муниципального образования «город Екатеринбург»</w:t>
      </w:r>
      <w:r w:rsidR="003571EA">
        <w:rPr>
          <w:rFonts w:ascii="Times New Roman" w:hAnsi="Times New Roman"/>
          <w:sz w:val="28"/>
          <w:szCs w:val="28"/>
        </w:rPr>
        <w:t xml:space="preserve"> </w:t>
      </w:r>
      <w:r w:rsidR="00894192">
        <w:rPr>
          <w:rFonts w:ascii="Times New Roman" w:hAnsi="Times New Roman"/>
          <w:b/>
          <w:sz w:val="28"/>
          <w:szCs w:val="28"/>
        </w:rPr>
        <w:t>Муниципальный этап Всероссийских соревнований по шахматам  «Белая ладья» среди команд общеобразовательных учреждений</w:t>
      </w:r>
      <w:r w:rsidR="001250E2">
        <w:rPr>
          <w:rFonts w:ascii="Times New Roman" w:hAnsi="Times New Roman"/>
          <w:b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>(далее – Соревнование), а также организационные основы проведения Соревнования.</w:t>
      </w:r>
    </w:p>
    <w:p w14:paraId="7C53DBF8" w14:textId="366E405D" w:rsidR="007E722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>Соревнование проводится в соответствии с Календарным планом официальных физкультурных мероприятий и спортивных мероприятий муниципального образования «город Екатеринбург» на 202</w:t>
      </w:r>
      <w:r w:rsidR="004861EE">
        <w:rPr>
          <w:rFonts w:ascii="Times New Roman" w:hAnsi="Times New Roman"/>
          <w:sz w:val="28"/>
          <w:szCs w:val="28"/>
        </w:rPr>
        <w:t>4</w:t>
      </w:r>
      <w:r w:rsidRPr="00446BAF">
        <w:rPr>
          <w:rFonts w:ascii="Times New Roman" w:hAnsi="Times New Roman"/>
          <w:sz w:val="28"/>
          <w:szCs w:val="28"/>
        </w:rPr>
        <w:t xml:space="preserve"> год.</w:t>
      </w:r>
    </w:p>
    <w:p w14:paraId="382AA418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 xml:space="preserve">Целью проведения Соревнования является популяризация и развитие </w:t>
      </w:r>
      <w:r w:rsidR="006E45EB">
        <w:rPr>
          <w:rFonts w:ascii="Times New Roman" w:hAnsi="Times New Roman"/>
          <w:sz w:val="28"/>
          <w:szCs w:val="28"/>
        </w:rPr>
        <w:t>шахмат</w:t>
      </w:r>
      <w:r w:rsidRPr="00446BAF">
        <w:rPr>
          <w:rFonts w:ascii="Times New Roman" w:hAnsi="Times New Roman"/>
          <w:sz w:val="28"/>
          <w:szCs w:val="28"/>
        </w:rPr>
        <w:t xml:space="preserve"> в муниципальном образовании «город Екатеринбург».</w:t>
      </w:r>
    </w:p>
    <w:p w14:paraId="56E5EEE1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Задачами проведения Соревнования являются:</w:t>
      </w:r>
    </w:p>
    <w:p w14:paraId="4E0A167D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1) пропаганда физической культуры и спорта среди жителей муниципального образования «город Екатеринбург»;</w:t>
      </w:r>
    </w:p>
    <w:p w14:paraId="740D90B3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2) выявление перспективных и талантливых спортсменов;</w:t>
      </w:r>
    </w:p>
    <w:p w14:paraId="47751452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3) пропаганда здорового образа жизни;</w:t>
      </w:r>
    </w:p>
    <w:p w14:paraId="719959D7" w14:textId="77777777" w:rsidR="00446BAF" w:rsidRPr="00446BAF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4) повышение спортивного мастерства спортсменов;</w:t>
      </w:r>
    </w:p>
    <w:p w14:paraId="231874F5" w14:textId="77777777" w:rsidR="006E45EB" w:rsidRDefault="00446BAF" w:rsidP="00446BA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 xml:space="preserve">5) выполнение спортивных разрядов. </w:t>
      </w:r>
    </w:p>
    <w:p w14:paraId="7C4BAB8C" w14:textId="77777777" w:rsidR="006E45EB" w:rsidRDefault="006E45EB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6E45EB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для участия в Соревновании. Положение является официальным вызовом на Соревнование.</w:t>
      </w:r>
    </w:p>
    <w:p w14:paraId="7E01242C" w14:textId="4B61B42F" w:rsidR="005F12B6" w:rsidRPr="00A076F4" w:rsidRDefault="006E45EB" w:rsidP="00A076F4">
      <w:pPr>
        <w:pStyle w:val="aa"/>
        <w:spacing w:before="100" w:beforeAutospacing="1"/>
        <w:ind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7E722F" w:rsidRPr="00B505D4">
        <w:rPr>
          <w:rFonts w:ascii="Times New Roman" w:hAnsi="Times New Roman"/>
          <w:sz w:val="28"/>
          <w:szCs w:val="28"/>
        </w:rPr>
        <w:t xml:space="preserve">. Соревнование </w:t>
      </w:r>
      <w:r w:rsidR="007E722F" w:rsidRPr="00B505D4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D74B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8B6" w:rsidRPr="00EA54C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A13A2" w:rsidRPr="00EA54C6">
        <w:rPr>
          <w:rFonts w:ascii="Times New Roman" w:hAnsi="Times New Roman"/>
          <w:sz w:val="28"/>
          <w:szCs w:val="28"/>
          <w:lang w:eastAsia="ru-RU"/>
        </w:rPr>
        <w:t>16</w:t>
      </w:r>
      <w:r w:rsidR="002B08B6" w:rsidRPr="00EA54C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A13A2" w:rsidRPr="00EA54C6">
        <w:rPr>
          <w:rFonts w:ascii="Times New Roman" w:hAnsi="Times New Roman"/>
          <w:sz w:val="28"/>
          <w:szCs w:val="28"/>
          <w:lang w:eastAsia="ru-RU"/>
        </w:rPr>
        <w:t>19</w:t>
      </w:r>
      <w:r w:rsidR="002B08B6" w:rsidRPr="00A07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192" w:rsidRPr="00A076F4">
        <w:rPr>
          <w:rFonts w:ascii="Times New Roman" w:hAnsi="Times New Roman"/>
          <w:sz w:val="28"/>
          <w:szCs w:val="28"/>
          <w:lang w:eastAsia="ru-RU"/>
        </w:rPr>
        <w:t>декабр</w:t>
      </w:r>
      <w:r w:rsidR="00CC59C1" w:rsidRPr="00A076F4">
        <w:rPr>
          <w:rFonts w:ascii="Times New Roman" w:hAnsi="Times New Roman"/>
          <w:sz w:val="28"/>
          <w:szCs w:val="28"/>
          <w:lang w:eastAsia="ru-RU"/>
        </w:rPr>
        <w:t>я</w:t>
      </w:r>
      <w:r w:rsidR="001250E2" w:rsidRPr="00A076F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A13A2">
        <w:rPr>
          <w:rFonts w:ascii="Times New Roman" w:hAnsi="Times New Roman"/>
          <w:sz w:val="28"/>
          <w:szCs w:val="28"/>
          <w:lang w:eastAsia="ru-RU"/>
        </w:rPr>
        <w:t>4</w:t>
      </w:r>
      <w:r w:rsidR="00A076F4" w:rsidRPr="00A07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22F" w:rsidRPr="00A076F4">
        <w:rPr>
          <w:rFonts w:ascii="Times New Roman" w:hAnsi="Times New Roman"/>
          <w:sz w:val="28"/>
          <w:szCs w:val="28"/>
          <w:lang w:eastAsia="ru-RU"/>
        </w:rPr>
        <w:t>г. в городе Екатеринбурге.</w:t>
      </w:r>
      <w:r w:rsidR="002B08B6" w:rsidRPr="00A076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7825F3D" w14:textId="3AE858E4" w:rsidR="00A076F4" w:rsidRPr="00A076F4" w:rsidRDefault="006D26AB" w:rsidP="00CA13A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проведения Соревнования 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CA13A2">
        <w:rPr>
          <w:rFonts w:ascii="Liberation Serif" w:hAnsi="Liberation Serif"/>
          <w:sz w:val="28"/>
          <w:szCs w:val="28"/>
        </w:rPr>
        <w:t>МАОУ Л</w:t>
      </w:r>
      <w:r w:rsidR="00A076F4" w:rsidRPr="00A076F4">
        <w:rPr>
          <w:rFonts w:ascii="Liberation Serif" w:hAnsi="Liberation Serif"/>
          <w:sz w:val="28"/>
          <w:szCs w:val="28"/>
        </w:rPr>
        <w:t xml:space="preserve">ицей №180, г. Екатеринбург, ул. Крестинского, 43. </w:t>
      </w:r>
    </w:p>
    <w:p w14:paraId="7E076A7D" w14:textId="5F0BBB44" w:rsidR="007E722F" w:rsidRDefault="001F0448" w:rsidP="00A076F4">
      <w:pPr>
        <w:pStyle w:val="aa"/>
        <w:ind w:righ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6F4">
        <w:rPr>
          <w:rFonts w:ascii="Times New Roman" w:hAnsi="Times New Roman"/>
          <w:sz w:val="28"/>
          <w:szCs w:val="28"/>
          <w:lang w:eastAsia="ru-RU"/>
        </w:rPr>
        <w:t xml:space="preserve">Главный судья Соревнования </w:t>
      </w:r>
      <w:r w:rsidR="00A614D6">
        <w:rPr>
          <w:rFonts w:ascii="Times New Roman" w:hAnsi="Times New Roman"/>
          <w:sz w:val="28"/>
          <w:szCs w:val="28"/>
          <w:lang w:eastAsia="ru-RU"/>
        </w:rPr>
        <w:t>–</w:t>
      </w:r>
      <w:r w:rsidRPr="00A07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4D6">
        <w:rPr>
          <w:rFonts w:ascii="Times New Roman" w:hAnsi="Times New Roman"/>
          <w:sz w:val="28"/>
          <w:szCs w:val="28"/>
          <w:lang w:eastAsia="ru-RU"/>
        </w:rPr>
        <w:t xml:space="preserve">Казаринов Василий </w:t>
      </w:r>
      <w:proofErr w:type="spellStart"/>
      <w:r w:rsidR="00A614D6">
        <w:rPr>
          <w:rFonts w:ascii="Times New Roman" w:hAnsi="Times New Roman"/>
          <w:sz w:val="28"/>
          <w:szCs w:val="28"/>
          <w:lang w:eastAsia="ru-RU"/>
        </w:rPr>
        <w:t>Поликарпович</w:t>
      </w:r>
      <w:proofErr w:type="spellEnd"/>
      <w:r w:rsidR="00415702" w:rsidRPr="00A076F4">
        <w:rPr>
          <w:rFonts w:ascii="Times New Roman" w:hAnsi="Times New Roman"/>
          <w:sz w:val="28"/>
          <w:szCs w:val="28"/>
          <w:lang w:eastAsia="ru-RU"/>
        </w:rPr>
        <w:t xml:space="preserve"> (СС1К)</w:t>
      </w:r>
      <w:r w:rsidR="000C46CF">
        <w:rPr>
          <w:rFonts w:ascii="Times New Roman" w:hAnsi="Times New Roman"/>
          <w:sz w:val="28"/>
          <w:szCs w:val="28"/>
          <w:lang w:eastAsia="ru-RU"/>
        </w:rPr>
        <w:t>.</w:t>
      </w:r>
    </w:p>
    <w:p w14:paraId="2E67A306" w14:textId="5F9E9F55" w:rsidR="00115544" w:rsidRDefault="00115544" w:rsidP="007E722F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544">
        <w:rPr>
          <w:rFonts w:ascii="Times New Roman" w:hAnsi="Times New Roman"/>
          <w:sz w:val="28"/>
          <w:szCs w:val="28"/>
          <w:lang w:eastAsia="ru-RU"/>
        </w:rPr>
        <w:t>1.6. Запрещается противоправное влияние на результат Соревнования, а также запрещается участие спортсменов, спортивных судей, тренеров, руководителей спортивных команд и других участников Соревнования в азартных играх, в букмекерских конторах и тотализаторах путем заключения пари на Соревнование.</w:t>
      </w:r>
    </w:p>
    <w:p w14:paraId="26DDEFC4" w14:textId="77777777" w:rsidR="00CF31D2" w:rsidRDefault="00CF31D2" w:rsidP="00CF31D2">
      <w:pPr>
        <w:pStyle w:val="aa"/>
        <w:spacing w:before="100" w:beforeAutospacing="1" w:after="100" w:afterAutospacing="1"/>
        <w:ind w:right="0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B335785" w14:textId="72905A1D" w:rsidR="00CF31D2" w:rsidRDefault="007E722F" w:rsidP="00CF31D2">
      <w:pPr>
        <w:pStyle w:val="aa"/>
        <w:spacing w:before="100" w:beforeAutospacing="1" w:after="100" w:afterAutospacing="1"/>
        <w:ind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lastRenderedPageBreak/>
        <w:t>Глава 2</w:t>
      </w:r>
      <w:r w:rsidR="00034962">
        <w:rPr>
          <w:rFonts w:ascii="Times New Roman" w:hAnsi="Times New Roman"/>
          <w:b/>
          <w:sz w:val="28"/>
          <w:szCs w:val="28"/>
        </w:rPr>
        <w:t>.</w:t>
      </w:r>
      <w:r w:rsidRPr="00B505D4">
        <w:rPr>
          <w:rFonts w:ascii="Times New Roman" w:hAnsi="Times New Roman"/>
          <w:b/>
          <w:sz w:val="28"/>
          <w:szCs w:val="28"/>
        </w:rPr>
        <w:t xml:space="preserve"> Права и обязанности организаторов</w:t>
      </w:r>
    </w:p>
    <w:p w14:paraId="5EF8EB77" w14:textId="1BB1383A" w:rsidR="00AE5FCA" w:rsidRPr="00CF31D2" w:rsidRDefault="00567EFE" w:rsidP="00CF31D2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E722F" w:rsidRPr="0038112E">
        <w:rPr>
          <w:rFonts w:ascii="Times New Roman" w:hAnsi="Times New Roman" w:cs="Times New Roman"/>
          <w:sz w:val="28"/>
          <w:szCs w:val="28"/>
        </w:rPr>
        <w:t xml:space="preserve"> Организаторами Соревнования являются </w:t>
      </w:r>
      <w:r w:rsidR="00A614D6" w:rsidRPr="00CA13A2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 (далее - Департамент), </w:t>
      </w:r>
      <w:r w:rsidR="007E722F" w:rsidRPr="00CA13A2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Екат</w:t>
      </w:r>
      <w:r w:rsidR="000450C6" w:rsidRPr="00CA13A2">
        <w:rPr>
          <w:rFonts w:ascii="Times New Roman" w:hAnsi="Times New Roman" w:cs="Times New Roman"/>
          <w:sz w:val="28"/>
          <w:szCs w:val="28"/>
        </w:rPr>
        <w:t>еринбурга (далее – Управление),</w:t>
      </w:r>
      <w:r w:rsidR="007E722F" w:rsidRPr="00CA13A2">
        <w:rPr>
          <w:rFonts w:ascii="Times New Roman" w:hAnsi="Times New Roman" w:cs="Times New Roman"/>
          <w:sz w:val="28"/>
          <w:szCs w:val="28"/>
        </w:rPr>
        <w:t xml:space="preserve"> </w:t>
      </w:r>
      <w:r w:rsidR="00A614D6" w:rsidRPr="00CA13A2">
        <w:rPr>
          <w:rFonts w:ascii="Times New Roman" w:hAnsi="Times New Roman" w:cs="Times New Roman"/>
          <w:sz w:val="28"/>
          <w:szCs w:val="28"/>
        </w:rPr>
        <w:t>Местная общественная организация «Федерация шахмат Екатеринбурга»</w:t>
      </w:r>
      <w:r w:rsidR="00AE5FCA" w:rsidRPr="00CA13A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614D6" w:rsidRPr="00CA13A2">
        <w:rPr>
          <w:rFonts w:ascii="Times New Roman" w:hAnsi="Times New Roman" w:cs="Times New Roman"/>
          <w:sz w:val="28"/>
          <w:szCs w:val="28"/>
        </w:rPr>
        <w:t>Федерация</w:t>
      </w:r>
      <w:r w:rsidR="00AE5FCA" w:rsidRPr="00CA13A2">
        <w:rPr>
          <w:rFonts w:ascii="Times New Roman" w:hAnsi="Times New Roman" w:cs="Times New Roman"/>
          <w:sz w:val="28"/>
          <w:szCs w:val="28"/>
        </w:rPr>
        <w:t>)</w:t>
      </w:r>
      <w:r w:rsidR="00783804" w:rsidRPr="00CA13A2">
        <w:rPr>
          <w:rFonts w:ascii="Times New Roman" w:hAnsi="Times New Roman" w:cs="Times New Roman"/>
          <w:sz w:val="28"/>
          <w:szCs w:val="28"/>
        </w:rPr>
        <w:t>.</w:t>
      </w:r>
      <w:r w:rsidR="000450C6" w:rsidRPr="00CA13A2">
        <w:rPr>
          <w:rFonts w:ascii="Times New Roman" w:hAnsi="Times New Roman" w:cs="Times New Roman"/>
          <w:sz w:val="28"/>
          <w:szCs w:val="28"/>
        </w:rPr>
        <w:t xml:space="preserve"> </w:t>
      </w:r>
      <w:r w:rsidR="00AE5FCA" w:rsidRPr="00CA13A2">
        <w:rPr>
          <w:rFonts w:ascii="Times New Roman" w:hAnsi="Times New Roman"/>
          <w:sz w:val="28"/>
          <w:szCs w:val="28"/>
        </w:rPr>
        <w:t xml:space="preserve">Мероприятие </w:t>
      </w:r>
      <w:r w:rsidR="00783804" w:rsidRPr="00CA13A2">
        <w:rPr>
          <w:rFonts w:ascii="Times New Roman" w:hAnsi="Times New Roman"/>
          <w:sz w:val="28"/>
          <w:szCs w:val="28"/>
        </w:rPr>
        <w:t xml:space="preserve">проводится при организационной поддержке Муниципального автономного </w:t>
      </w:r>
      <w:r w:rsidR="00783804" w:rsidRPr="00CA13A2">
        <w:rPr>
          <w:rFonts w:ascii="Liberation Serif" w:hAnsi="Liberation Serif" w:cs="Liberation Serif"/>
          <w:sz w:val="28"/>
          <w:szCs w:val="28"/>
        </w:rPr>
        <w:t>общеобразовательного учреждения</w:t>
      </w:r>
      <w:r w:rsidR="00CA13A2">
        <w:rPr>
          <w:rFonts w:ascii="Liberation Serif" w:hAnsi="Liberation Serif" w:cs="Liberation Serif"/>
          <w:sz w:val="28"/>
          <w:szCs w:val="28"/>
        </w:rPr>
        <w:t xml:space="preserve"> Л</w:t>
      </w:r>
      <w:r w:rsidR="00A614D6" w:rsidRPr="00CA13A2">
        <w:rPr>
          <w:rFonts w:ascii="Liberation Serif" w:hAnsi="Liberation Serif" w:cs="Liberation Serif"/>
          <w:sz w:val="28"/>
          <w:szCs w:val="28"/>
        </w:rPr>
        <w:t>ицей №180 «</w:t>
      </w:r>
      <w:proofErr w:type="spellStart"/>
      <w:r w:rsidR="00A614D6" w:rsidRPr="00CA13A2">
        <w:rPr>
          <w:rFonts w:ascii="Liberation Serif" w:hAnsi="Liberation Serif" w:cs="Liberation Serif"/>
          <w:sz w:val="28"/>
          <w:szCs w:val="28"/>
        </w:rPr>
        <w:t>Полифорум</w:t>
      </w:r>
      <w:proofErr w:type="spellEnd"/>
      <w:r w:rsidR="00A614D6" w:rsidRPr="00CA13A2">
        <w:rPr>
          <w:rFonts w:ascii="Liberation Serif" w:hAnsi="Liberation Serif" w:cs="Liberation Serif"/>
          <w:sz w:val="28"/>
          <w:szCs w:val="28"/>
        </w:rPr>
        <w:t>»</w:t>
      </w:r>
      <w:r w:rsidR="00783804" w:rsidRPr="00CA13A2">
        <w:rPr>
          <w:rFonts w:ascii="Liberation Serif" w:hAnsi="Liberation Serif" w:cs="Liberation Serif"/>
          <w:sz w:val="28"/>
          <w:szCs w:val="28"/>
        </w:rPr>
        <w:t>.</w:t>
      </w:r>
    </w:p>
    <w:p w14:paraId="67C53ED9" w14:textId="77777777" w:rsidR="00115544" w:rsidRPr="00115544" w:rsidRDefault="00115544" w:rsidP="00AE5FCA">
      <w:pPr>
        <w:pStyle w:val="aa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 xml:space="preserve">Распределение прав и обязанностей между организаторами в отношении Соревнования определяется действующим законодательством и настоящим Положением. </w:t>
      </w:r>
    </w:p>
    <w:p w14:paraId="1508F023" w14:textId="77777777" w:rsidR="00115544" w:rsidRPr="00115544" w:rsidRDefault="00115544" w:rsidP="00AE5FCA">
      <w:pPr>
        <w:pStyle w:val="aa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Непосредственная реализация обязанностей по организации Соревнования от имени Управления возлагается на Муниципальное автономное учреждение «Центр по организации и проведению физкультурных и спортивных мероприятий города Екатеринбурга» (далее – МАУ «ЦСМ города Екатеринбурга»).</w:t>
      </w:r>
    </w:p>
    <w:p w14:paraId="66765576" w14:textId="29A1E8C2" w:rsidR="00AE5FCA" w:rsidRDefault="00783804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AE5FCA">
        <w:rPr>
          <w:rFonts w:ascii="Times New Roman" w:hAnsi="Times New Roman"/>
          <w:sz w:val="28"/>
          <w:szCs w:val="28"/>
          <w:lang w:eastAsia="ru-RU"/>
        </w:rPr>
        <w:t>. Департамент обязан:</w:t>
      </w:r>
    </w:p>
    <w:p w14:paraId="64B97B50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оказать содействие при организации и проведении отборочных мероприятий внутри общеобразовательных учреждений;</w:t>
      </w:r>
    </w:p>
    <w:p w14:paraId="3ABC9809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проинформировать подведомственные общеобразовательные учреждения об участии в муниципальном этапе Мероприятия;</w:t>
      </w:r>
    </w:p>
    <w:p w14:paraId="7021614A" w14:textId="12E7EB0C" w:rsidR="00783804" w:rsidRPr="00340207" w:rsidRDefault="00AE5FCA" w:rsidP="00783804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ока</w:t>
      </w:r>
      <w:r w:rsidR="00783804">
        <w:rPr>
          <w:rFonts w:ascii="Times New Roman" w:hAnsi="Times New Roman"/>
          <w:sz w:val="28"/>
          <w:szCs w:val="28"/>
          <w:lang w:eastAsia="ru-RU"/>
        </w:rPr>
        <w:t>зать содействие подведомственным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учреждениям по обеспечению соблюдения установленных правил и норм охраны труда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техники безопасности, санитарно-эпидемиологических правил и норм, а также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 и органов местного самоуправления муниципального образования «город</w:t>
      </w:r>
      <w:r w:rsidR="00760B8B" w:rsidRPr="00760B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B8B" w:rsidRPr="00340207">
        <w:rPr>
          <w:rFonts w:ascii="Times New Roman" w:hAnsi="Times New Roman"/>
          <w:sz w:val="28"/>
          <w:szCs w:val="28"/>
          <w:lang w:eastAsia="ru-RU"/>
        </w:rPr>
        <w:t>Екатеринбург».</w:t>
      </w:r>
    </w:p>
    <w:p w14:paraId="12EA9A0B" w14:textId="11357ACA" w:rsidR="00783804" w:rsidRPr="00783804" w:rsidRDefault="00783804" w:rsidP="00783804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783804">
        <w:rPr>
          <w:rFonts w:ascii="Times New Roman" w:hAnsi="Times New Roman"/>
          <w:sz w:val="28"/>
          <w:szCs w:val="28"/>
          <w:lang w:eastAsia="ru-RU"/>
        </w:rPr>
        <w:t>. Управление обязано:</w:t>
      </w:r>
    </w:p>
    <w:p w14:paraId="4D244CBF" w14:textId="77777777" w:rsidR="00783804" w:rsidRPr="00783804" w:rsidRDefault="00783804" w:rsidP="00783804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83804">
        <w:rPr>
          <w:rFonts w:ascii="Times New Roman" w:hAnsi="Times New Roman"/>
          <w:sz w:val="28"/>
          <w:szCs w:val="28"/>
          <w:lang w:eastAsia="ru-RU"/>
        </w:rPr>
        <w:t>1) разместить информацию о Мероприятии на официальном сайте Администрации города Екатеринбург, в том числе разместить настоящее Положение и утвержденные результаты Мероприятия;</w:t>
      </w:r>
    </w:p>
    <w:p w14:paraId="29844323" w14:textId="04A1106F" w:rsidR="00783804" w:rsidRDefault="00783804" w:rsidP="00783804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83804">
        <w:rPr>
          <w:rFonts w:ascii="Times New Roman" w:hAnsi="Times New Roman"/>
          <w:sz w:val="28"/>
          <w:szCs w:val="28"/>
          <w:lang w:eastAsia="ru-RU"/>
        </w:rPr>
        <w:t>2) обеспечить финансирование Мероприятия в установленном объеме и порядке.</w:t>
      </w:r>
    </w:p>
    <w:p w14:paraId="4B9E53C9" w14:textId="001492AD" w:rsidR="00AE5FCA" w:rsidRDefault="00783804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EA54C6">
        <w:rPr>
          <w:rFonts w:ascii="Times New Roman" w:hAnsi="Times New Roman"/>
          <w:sz w:val="28"/>
          <w:szCs w:val="28"/>
          <w:lang w:eastAsia="ru-RU"/>
        </w:rPr>
        <w:t>Федерация</w:t>
      </w:r>
      <w:r w:rsidR="00AE5FCA" w:rsidRPr="00EA54C6">
        <w:rPr>
          <w:rFonts w:ascii="Times New Roman" w:hAnsi="Times New Roman"/>
          <w:sz w:val="28"/>
          <w:szCs w:val="28"/>
          <w:lang w:eastAsia="ru-RU"/>
        </w:rPr>
        <w:t xml:space="preserve"> обязан</w:t>
      </w:r>
      <w:r w:rsidRPr="00EA54C6">
        <w:rPr>
          <w:rFonts w:ascii="Times New Roman" w:hAnsi="Times New Roman"/>
          <w:sz w:val="28"/>
          <w:szCs w:val="28"/>
          <w:lang w:eastAsia="ru-RU"/>
        </w:rPr>
        <w:t>а</w:t>
      </w:r>
      <w:r w:rsidR="00AE5FCA" w:rsidRPr="00EA54C6">
        <w:rPr>
          <w:rFonts w:ascii="Times New Roman" w:hAnsi="Times New Roman"/>
          <w:sz w:val="28"/>
          <w:szCs w:val="28"/>
          <w:lang w:eastAsia="ru-RU"/>
        </w:rPr>
        <w:t>:</w:t>
      </w:r>
    </w:p>
    <w:p w14:paraId="14012242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организовать и провести </w:t>
      </w:r>
      <w:r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установленными правилами и нормами;</w:t>
      </w:r>
    </w:p>
    <w:p w14:paraId="0A8C0875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>в установленном законом порядке уведомить соответствующий территориальный орган федерального органа исполнительной власти в сфере внутренних дел о месте, дате и сроке проведения Мероприятия и незамедлительно сообщать об изменении указанной информации;</w:t>
      </w:r>
    </w:p>
    <w:p w14:paraId="392D391C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обеспечить соблюдение установленных правил и норм охраны труда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техники безопасности, санитарно-эпидемио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логических правил и норм,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правил противопожарной безопасности, а также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 и органов местного самоуправления муниципального образования «город Екатеринбург» при проведении </w:t>
      </w: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6F4C163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организовать медицинское обеспечение </w:t>
      </w: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нормативными правовыми актами органов государственной власти и местного самоуправления;</w:t>
      </w:r>
    </w:p>
    <w:p w14:paraId="46ABC11D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обеспечить соблюдение правил безопасности при проведении </w:t>
      </w: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правил обеспечения безопасности при проведении официальных спортивных соревнований, в том числе оформить Акт о готовности места проведения соревнования за сутки до его начала.</w:t>
      </w:r>
    </w:p>
    <w:p w14:paraId="461C60AF" w14:textId="77777777" w:rsidR="00AE5FCA" w:rsidRDefault="00AE5FCA" w:rsidP="00AE5FCA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обеспечить соблюдение участниками общественного порядка при проведении </w:t>
      </w:r>
      <w:r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CDD66B7" w14:textId="3EDF6600" w:rsidR="00115544" w:rsidRPr="00EA54C6" w:rsidRDefault="00115544" w:rsidP="00AE5FCA">
      <w:pPr>
        <w:pStyle w:val="aa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 w:rsidR="00AE5FCA" w:rsidRPr="00AE5FCA">
        <w:rPr>
          <w:rFonts w:ascii="Times New Roman" w:hAnsi="Times New Roman" w:cs="Times New Roman"/>
          <w:sz w:val="28"/>
          <w:szCs w:val="28"/>
        </w:rPr>
        <w:t>5</w:t>
      </w:r>
      <w:r w:rsidRPr="00115544">
        <w:rPr>
          <w:rFonts w:ascii="Times New Roman" w:hAnsi="Times New Roman" w:cs="Times New Roman"/>
          <w:sz w:val="28"/>
          <w:szCs w:val="28"/>
        </w:rPr>
        <w:t xml:space="preserve">. </w:t>
      </w:r>
      <w:r w:rsidR="00783804" w:rsidRPr="00EA54C6">
        <w:rPr>
          <w:rFonts w:ascii="Times New Roman" w:hAnsi="Times New Roman" w:cs="Times New Roman"/>
          <w:sz w:val="28"/>
          <w:szCs w:val="28"/>
        </w:rPr>
        <w:t>Федерация</w:t>
      </w:r>
      <w:r w:rsidRPr="00EA54C6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проведение проверки предоставленных участками медицинских заключений о допуске к участию в Соревновании. Организатор несет ответственность за допуск участников к участию в Соревновании.</w:t>
      </w:r>
    </w:p>
    <w:p w14:paraId="34BA7331" w14:textId="6CF57296" w:rsidR="00115544" w:rsidRPr="00EA54C6" w:rsidRDefault="00115544" w:rsidP="00115544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C6">
        <w:rPr>
          <w:rFonts w:ascii="Times New Roman" w:hAnsi="Times New Roman" w:cs="Times New Roman"/>
          <w:sz w:val="28"/>
          <w:szCs w:val="28"/>
        </w:rPr>
        <w:t>2.</w:t>
      </w:r>
      <w:r w:rsidR="00AE5FCA" w:rsidRPr="00EA54C6">
        <w:rPr>
          <w:rFonts w:ascii="Times New Roman" w:hAnsi="Times New Roman" w:cs="Times New Roman"/>
          <w:sz w:val="28"/>
          <w:szCs w:val="28"/>
        </w:rPr>
        <w:t>6</w:t>
      </w:r>
      <w:r w:rsidRPr="00EA54C6">
        <w:rPr>
          <w:rFonts w:ascii="Times New Roman" w:hAnsi="Times New Roman" w:cs="Times New Roman"/>
          <w:sz w:val="28"/>
          <w:szCs w:val="28"/>
        </w:rPr>
        <w:t xml:space="preserve">. Распределение иных прав и обязанностей, не предусмотренных настоящим Положением, осуществляется на основе договора (соглашения), заключаемого между </w:t>
      </w:r>
      <w:r w:rsidR="00783804" w:rsidRPr="00EA54C6">
        <w:rPr>
          <w:rFonts w:ascii="Times New Roman" w:hAnsi="Times New Roman" w:cs="Times New Roman"/>
          <w:sz w:val="28"/>
          <w:szCs w:val="28"/>
        </w:rPr>
        <w:t>Федерацией</w:t>
      </w:r>
      <w:r w:rsidRPr="00EA54C6">
        <w:rPr>
          <w:rFonts w:ascii="Times New Roman" w:hAnsi="Times New Roman" w:cs="Times New Roman"/>
          <w:sz w:val="28"/>
          <w:szCs w:val="28"/>
        </w:rPr>
        <w:t xml:space="preserve"> и МАУ «ЦСМ города Екатеринбурга».</w:t>
      </w:r>
    </w:p>
    <w:p w14:paraId="6FE1EA2D" w14:textId="7812D7DA" w:rsidR="00115544" w:rsidRPr="00115544" w:rsidRDefault="00115544" w:rsidP="00115544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C6">
        <w:rPr>
          <w:rFonts w:ascii="Times New Roman" w:hAnsi="Times New Roman" w:cs="Times New Roman"/>
          <w:sz w:val="28"/>
          <w:szCs w:val="28"/>
        </w:rPr>
        <w:t>2.</w:t>
      </w:r>
      <w:r w:rsidR="00AE5FCA" w:rsidRPr="00EA54C6">
        <w:rPr>
          <w:rFonts w:ascii="Times New Roman" w:hAnsi="Times New Roman" w:cs="Times New Roman"/>
          <w:sz w:val="28"/>
          <w:szCs w:val="28"/>
        </w:rPr>
        <w:t>7</w:t>
      </w:r>
      <w:r w:rsidRPr="00EA54C6">
        <w:rPr>
          <w:rFonts w:ascii="Times New Roman" w:hAnsi="Times New Roman" w:cs="Times New Roman"/>
          <w:sz w:val="28"/>
          <w:szCs w:val="28"/>
        </w:rPr>
        <w:t xml:space="preserve">. </w:t>
      </w:r>
      <w:r w:rsidR="00783804" w:rsidRPr="00EA54C6">
        <w:rPr>
          <w:rFonts w:ascii="Times New Roman" w:hAnsi="Times New Roman" w:cs="Times New Roman"/>
          <w:sz w:val="28"/>
          <w:szCs w:val="28"/>
        </w:rPr>
        <w:t>Федерация</w:t>
      </w:r>
      <w:r w:rsidRPr="00EA54C6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Pr="00115544">
        <w:rPr>
          <w:rFonts w:ascii="Times New Roman" w:hAnsi="Times New Roman" w:cs="Times New Roman"/>
          <w:sz w:val="28"/>
          <w:szCs w:val="28"/>
        </w:rPr>
        <w:t xml:space="preserve"> за вред жизни, здоровью и имуществу, причиненный участникам Соревнования и третьим лицам, в том числе зрителям, при организации и проведении Соревнования. Управление и МАУ «ЦСМ города Екатеринбурга» не несет ответственность за вред жизни, здоровью и имуществу, причиненный участникам Соревнования и третьим лицам.</w:t>
      </w:r>
    </w:p>
    <w:p w14:paraId="48E1B636" w14:textId="2967F57C" w:rsidR="00115544" w:rsidRPr="00115544" w:rsidRDefault="00115544" w:rsidP="00115544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 w:rsidR="00AE5FCA" w:rsidRPr="00AE5FCA">
        <w:rPr>
          <w:rFonts w:ascii="Times New Roman" w:hAnsi="Times New Roman" w:cs="Times New Roman"/>
          <w:sz w:val="28"/>
          <w:szCs w:val="28"/>
        </w:rPr>
        <w:t>8</w:t>
      </w:r>
      <w:r w:rsidRPr="00115544">
        <w:rPr>
          <w:rFonts w:ascii="Times New Roman" w:hAnsi="Times New Roman" w:cs="Times New Roman"/>
          <w:sz w:val="28"/>
          <w:szCs w:val="28"/>
        </w:rPr>
        <w:t>. В случае неисполнения настоящего Положения, Управление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14:paraId="161804D2" w14:textId="77777777" w:rsidR="00115544" w:rsidRPr="00115544" w:rsidRDefault="00115544" w:rsidP="00115544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Управлением.</w:t>
      </w:r>
    </w:p>
    <w:p w14:paraId="327D9F8B" w14:textId="285AE398" w:rsidR="007E722F" w:rsidRPr="00B505D4" w:rsidRDefault="00115544" w:rsidP="00115544">
      <w:pPr>
        <w:pStyle w:val="aa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544">
        <w:rPr>
          <w:rFonts w:ascii="Times New Roman" w:hAnsi="Times New Roman" w:cs="Times New Roman"/>
          <w:sz w:val="28"/>
          <w:szCs w:val="28"/>
        </w:rPr>
        <w:t>2.</w:t>
      </w:r>
      <w:r w:rsidR="00AE5FCA" w:rsidRPr="00AE5FCA">
        <w:rPr>
          <w:rFonts w:ascii="Times New Roman" w:hAnsi="Times New Roman" w:cs="Times New Roman"/>
          <w:sz w:val="28"/>
          <w:szCs w:val="28"/>
        </w:rPr>
        <w:t>9</w:t>
      </w:r>
      <w:r w:rsidRPr="00115544">
        <w:rPr>
          <w:rFonts w:ascii="Times New Roman" w:hAnsi="Times New Roman" w:cs="Times New Roman"/>
          <w:sz w:val="28"/>
          <w:szCs w:val="28"/>
        </w:rPr>
        <w:t>. Управление вправе использовать изображение спортсменов и участников соревнований в полном объеме для размещения на информационных ресурсах Управления в информационно-телекоммуникационной сети Интернет, а также при подготовке любых информационных материалов о Соревновании.</w:t>
      </w:r>
    </w:p>
    <w:p w14:paraId="77244FA2" w14:textId="77777777" w:rsidR="00EA54C6" w:rsidRDefault="00EA54C6" w:rsidP="000C46CF">
      <w:pPr>
        <w:pStyle w:val="aa"/>
        <w:spacing w:before="100" w:beforeAutospacing="1" w:after="100" w:afterAutospacing="1"/>
        <w:ind w:right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5E5444" w14:textId="77777777" w:rsidR="00EC2B0E" w:rsidRPr="00B505D4" w:rsidRDefault="007E722F" w:rsidP="00CF31D2">
      <w:pPr>
        <w:pStyle w:val="aa"/>
        <w:spacing w:before="100" w:beforeAutospacing="1" w:after="100" w:afterAutospacing="1"/>
        <w:ind w:righ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3.</w:t>
      </w:r>
      <w:r w:rsidRPr="00B505D4">
        <w:rPr>
          <w:rFonts w:ascii="Times New Roman" w:hAnsi="Times New Roman"/>
          <w:b/>
          <w:sz w:val="28"/>
          <w:szCs w:val="28"/>
        </w:rPr>
        <w:t xml:space="preserve"> Обеспечение безопасности участников и зрителей Соревнования</w:t>
      </w:r>
    </w:p>
    <w:p w14:paraId="75D37417" w14:textId="77777777" w:rsidR="00914D16" w:rsidRDefault="00914D16" w:rsidP="00914D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3.1. Соревнование проводится на объекте спорта, отвечающем требованиям соответствующих правовых актов, действующих на территории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по вопросам обеспечения общественного порядка и безопасности участников и зрителей.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14:paraId="4C1989D2" w14:textId="77777777" w:rsidR="00914D16" w:rsidRDefault="00914D16" w:rsidP="00914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Соревнования обязаны:</w:t>
      </w:r>
    </w:p>
    <w:p w14:paraId="0AC913AF" w14:textId="77777777" w:rsidR="00914D16" w:rsidRDefault="00914D16" w:rsidP="00914D16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соблюдать правила по виду спорта и не принимать запрещенных в спорте процедур;</w:t>
      </w:r>
    </w:p>
    <w:p w14:paraId="5F04E49C" w14:textId="77777777" w:rsidR="00914D16" w:rsidRDefault="00914D16" w:rsidP="00914D16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14:paraId="59C30BD0" w14:textId="77777777" w:rsidR="00914D16" w:rsidRDefault="00914D16" w:rsidP="00914D16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2AA90DEB" w14:textId="77777777" w:rsidR="00914D16" w:rsidRDefault="00914D16" w:rsidP="00914D16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соблюдать этические нормы в области спорта;</w:t>
      </w:r>
    </w:p>
    <w:p w14:paraId="3287C4AB" w14:textId="77777777" w:rsidR="00914D16" w:rsidRDefault="00914D16" w:rsidP="00914D16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соблюдать настоящее Положение и требования организаторов Соревнования.</w:t>
      </w:r>
    </w:p>
    <w:p w14:paraId="1D9094DD" w14:textId="77777777" w:rsidR="00914D16" w:rsidRDefault="00914D16" w:rsidP="00914D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14:paraId="4EAB935D" w14:textId="77777777" w:rsidR="00B2457E" w:rsidRPr="005F69C1" w:rsidRDefault="00B2457E" w:rsidP="005F69C1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7412FA7" w14:textId="2B43F4F7" w:rsidR="00263F32" w:rsidRPr="005F69C1" w:rsidRDefault="00263F32" w:rsidP="00CF31D2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Требования к участникам Соревнования и условия их допуска</w:t>
      </w:r>
    </w:p>
    <w:p w14:paraId="0ACDDD7B" w14:textId="77777777" w:rsidR="00914D16" w:rsidRDefault="00914D16" w:rsidP="005F69C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D16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Допуск спортсменов к соревнованиям осуществляется судейской коллегией Соревнования в соответствии с настоящим Положением.  Требования к участникам соревнования устанавливаются Положением с учетом требований действующего законодательства Российской Федерации и соответствующей федерации.</w:t>
      </w:r>
    </w:p>
    <w:p w14:paraId="16B679EC" w14:textId="3F816B45" w:rsidR="00894192" w:rsidRPr="003E36AB" w:rsidRDefault="00567EFE" w:rsidP="003E36AB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36AB" w:rsidRPr="00A076F4">
        <w:rPr>
          <w:rFonts w:ascii="Times New Roman" w:eastAsia="Times New Roman" w:hAnsi="Times New Roman"/>
          <w:color w:val="000000"/>
          <w:sz w:val="28"/>
          <w:szCs w:val="28"/>
        </w:rPr>
        <w:t>К участию в Соревновании допускаются команды</w:t>
      </w:r>
      <w:r w:rsidR="00A105F2">
        <w:rPr>
          <w:rFonts w:ascii="Times New Roman" w:eastAsia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="003E36AB" w:rsidRPr="00A076F4">
        <w:rPr>
          <w:rFonts w:ascii="Times New Roman" w:eastAsia="Times New Roman" w:hAnsi="Times New Roman"/>
          <w:color w:val="000000"/>
          <w:sz w:val="28"/>
          <w:szCs w:val="28"/>
        </w:rPr>
        <w:t>, занявшие первые</w:t>
      </w:r>
      <w:r w:rsidR="00CF31D2">
        <w:rPr>
          <w:rFonts w:ascii="Times New Roman" w:eastAsia="Times New Roman" w:hAnsi="Times New Roman"/>
          <w:color w:val="000000"/>
          <w:sz w:val="28"/>
          <w:szCs w:val="28"/>
        </w:rPr>
        <w:t>, вторые и третьи</w:t>
      </w:r>
      <w:r w:rsidR="003E36AB" w:rsidRPr="00A076F4">
        <w:rPr>
          <w:rFonts w:ascii="Times New Roman" w:eastAsia="Times New Roman" w:hAnsi="Times New Roman"/>
          <w:color w:val="000000"/>
          <w:sz w:val="28"/>
          <w:szCs w:val="28"/>
        </w:rPr>
        <w:t xml:space="preserve"> места в районных соревнованиях «Белая Ладья»</w:t>
      </w:r>
      <w:r w:rsidR="00894192" w:rsidRPr="00A076F4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сформированные</w:t>
      </w:r>
      <w:r w:rsidR="00894192" w:rsidRPr="0089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4-х обучающихся (в </w:t>
      </w:r>
      <w:r w:rsidR="00783804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числе, не менее 1 девушки),</w:t>
      </w:r>
      <w:r w:rsidR="00894192" w:rsidRPr="0089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F1B" w:rsidRPr="00020EB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4192" w:rsidRPr="00020EB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20EB4" w:rsidRPr="00020EB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A7F1B" w:rsidRPr="00020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 и моложе)</w:t>
      </w:r>
      <w:r w:rsidR="00894192" w:rsidRPr="00020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94192" w:rsidRPr="0089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руков</w:t>
      </w:r>
      <w:r w:rsidR="00783804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 w:rsidR="00894192" w:rsidRPr="0089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</w:t>
      </w:r>
      <w:r w:rsidR="00A10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(всего – 5</w:t>
      </w:r>
      <w:r w:rsidR="00894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</w:t>
      </w:r>
      <w:r w:rsidR="00263F32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проживающие на территории </w:t>
      </w:r>
      <w:r w:rsidR="00D55A5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Екатеринбург»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</w:t>
      </w:r>
      <w:r w:rsidR="00111508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подготовку, знающие Правила вида спорта «шахматы»</w:t>
      </w:r>
      <w:r w:rsidR="00D01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701C16" w14:textId="77777777" w:rsidR="00ED7B37" w:rsidRPr="00ED7B37" w:rsidRDefault="00ED7B37" w:rsidP="00ED7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E36AB">
        <w:rPr>
          <w:rFonts w:ascii="Times New Roman" w:eastAsia="Times New Roman" w:hAnsi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0D2D8B">
        <w:rPr>
          <w:rFonts w:ascii="Times New Roman" w:eastAsia="Times New Roman" w:hAnsi="Times New Roman"/>
          <w:color w:val="000000"/>
          <w:sz w:val="28"/>
          <w:szCs w:val="28"/>
        </w:rPr>
        <w:t>В случае выявления нарушений требований к участникам и условий их допуска на всех этапах, команда снимается с соревнований и лишается занятых мест.</w:t>
      </w:r>
    </w:p>
    <w:p w14:paraId="74F27186" w14:textId="77777777" w:rsidR="002904C2" w:rsidRDefault="00ED7B37" w:rsidP="00994C49">
      <w:pPr>
        <w:spacing w:after="0" w:line="240" w:lineRule="auto"/>
        <w:ind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E36A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04C2" w:rsidRPr="002904C2">
        <w:rPr>
          <w:rFonts w:ascii="Times New Roman" w:eastAsia="Times New Roman" w:hAnsi="Times New Roman" w:cs="Times New Roman"/>
          <w:sz w:val="28"/>
          <w:szCs w:val="28"/>
        </w:rPr>
        <w:t>Российский рейтинг по классическим шахматам учитывается по состоянию на дату окончания предварительной регистрации.</w:t>
      </w:r>
    </w:p>
    <w:p w14:paraId="13FA1380" w14:textId="77777777" w:rsidR="00ED7B37" w:rsidRDefault="00ED7B37" w:rsidP="00994C49">
      <w:pPr>
        <w:spacing w:after="0" w:line="240" w:lineRule="auto"/>
        <w:ind w:righ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70005" w14:textId="5BE02E27" w:rsidR="006D26AB" w:rsidRPr="00A105F2" w:rsidRDefault="006D26AB" w:rsidP="00A105F2">
      <w:pPr>
        <w:spacing w:after="0" w:line="240" w:lineRule="auto"/>
        <w:ind w:righ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5F2">
        <w:rPr>
          <w:rFonts w:ascii="Times New Roman" w:eastAsia="Times New Roman" w:hAnsi="Times New Roman" w:cs="Times New Roman"/>
          <w:b/>
          <w:sz w:val="28"/>
          <w:szCs w:val="28"/>
        </w:rPr>
        <w:t>Глава 5. Программа соревнования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5067"/>
      </w:tblGrid>
      <w:tr w:rsidR="000C46CF" w:rsidRPr="000C46CF" w14:paraId="4C3AF967" w14:textId="77777777" w:rsidTr="000C46CF">
        <w:tc>
          <w:tcPr>
            <w:tcW w:w="1985" w:type="dxa"/>
          </w:tcPr>
          <w:p w14:paraId="2F04A1A4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14:paraId="5FB9CC98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b/>
                <w:sz w:val="28"/>
                <w:szCs w:val="28"/>
              </w:rPr>
              <w:t>Время</w:t>
            </w:r>
          </w:p>
        </w:tc>
        <w:tc>
          <w:tcPr>
            <w:tcW w:w="5067" w:type="dxa"/>
          </w:tcPr>
          <w:p w14:paraId="75EAD003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b/>
                <w:sz w:val="28"/>
                <w:szCs w:val="28"/>
              </w:rPr>
              <w:t>Мероприятие</w:t>
            </w:r>
          </w:p>
        </w:tc>
      </w:tr>
      <w:tr w:rsidR="000C46CF" w:rsidRPr="000C46CF" w14:paraId="4A126F6C" w14:textId="77777777" w:rsidTr="000C46CF">
        <w:tc>
          <w:tcPr>
            <w:tcW w:w="1985" w:type="dxa"/>
            <w:vMerge w:val="restart"/>
            <w:vAlign w:val="center"/>
          </w:tcPr>
          <w:p w14:paraId="0D7EB711" w14:textId="10A991AB" w:rsidR="000C46CF" w:rsidRPr="00A105F2" w:rsidRDefault="00A105F2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16.12.2024</w:t>
            </w:r>
          </w:p>
        </w:tc>
        <w:tc>
          <w:tcPr>
            <w:tcW w:w="2410" w:type="dxa"/>
          </w:tcPr>
          <w:p w14:paraId="5141C810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12.15-12.55</w:t>
            </w:r>
          </w:p>
        </w:tc>
        <w:tc>
          <w:tcPr>
            <w:tcW w:w="5067" w:type="dxa"/>
          </w:tcPr>
          <w:p w14:paraId="63A4F330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Регистрация участников</w:t>
            </w:r>
          </w:p>
        </w:tc>
      </w:tr>
      <w:tr w:rsidR="000C46CF" w:rsidRPr="000C46CF" w14:paraId="1F2B4E34" w14:textId="77777777" w:rsidTr="000C46CF">
        <w:tc>
          <w:tcPr>
            <w:tcW w:w="1985" w:type="dxa"/>
            <w:vMerge/>
            <w:vAlign w:val="center"/>
          </w:tcPr>
          <w:p w14:paraId="40496D28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ED7916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13.00-13.20</w:t>
            </w:r>
          </w:p>
        </w:tc>
        <w:tc>
          <w:tcPr>
            <w:tcW w:w="5067" w:type="dxa"/>
          </w:tcPr>
          <w:p w14:paraId="404B2DDD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Торжественное открытие</w:t>
            </w:r>
          </w:p>
        </w:tc>
      </w:tr>
      <w:tr w:rsidR="000C46CF" w:rsidRPr="000C46CF" w14:paraId="31D49A6F" w14:textId="77777777" w:rsidTr="000C46CF">
        <w:tc>
          <w:tcPr>
            <w:tcW w:w="1985" w:type="dxa"/>
            <w:vMerge/>
            <w:vAlign w:val="center"/>
          </w:tcPr>
          <w:p w14:paraId="5B63EF57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E1BD44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13.30-15.30</w:t>
            </w:r>
          </w:p>
        </w:tc>
        <w:tc>
          <w:tcPr>
            <w:tcW w:w="5067" w:type="dxa"/>
          </w:tcPr>
          <w:p w14:paraId="26269952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 тур</w:t>
            </w:r>
          </w:p>
        </w:tc>
      </w:tr>
      <w:tr w:rsidR="000C46CF" w:rsidRPr="000C46CF" w14:paraId="72B4C76E" w14:textId="77777777" w:rsidTr="000C46CF">
        <w:tc>
          <w:tcPr>
            <w:tcW w:w="1985" w:type="dxa"/>
            <w:vMerge/>
            <w:vAlign w:val="center"/>
          </w:tcPr>
          <w:p w14:paraId="44355E47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EAE59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15.30-17.30</w:t>
            </w:r>
          </w:p>
        </w:tc>
        <w:tc>
          <w:tcPr>
            <w:tcW w:w="5067" w:type="dxa"/>
          </w:tcPr>
          <w:p w14:paraId="07235D09" w14:textId="77777777" w:rsidR="000C46CF" w:rsidRPr="00A105F2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05F2">
              <w:rPr>
                <w:rFonts w:ascii="Liberation Serif" w:hAnsi="Liberation Serif"/>
                <w:sz w:val="28"/>
                <w:szCs w:val="28"/>
              </w:rPr>
              <w:t>2 тур</w:t>
            </w:r>
          </w:p>
        </w:tc>
      </w:tr>
      <w:tr w:rsidR="000C46CF" w:rsidRPr="007A1A45" w14:paraId="039C630C" w14:textId="77777777" w:rsidTr="000C46CF">
        <w:tc>
          <w:tcPr>
            <w:tcW w:w="1985" w:type="dxa"/>
            <w:vMerge w:val="restart"/>
            <w:vAlign w:val="center"/>
          </w:tcPr>
          <w:p w14:paraId="1C53CAC3" w14:textId="52CF0EAA" w:rsidR="000C46CF" w:rsidRPr="007A1A45" w:rsidRDefault="007A1A45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17.12.2024</w:t>
            </w:r>
          </w:p>
        </w:tc>
        <w:tc>
          <w:tcPr>
            <w:tcW w:w="2410" w:type="dxa"/>
          </w:tcPr>
          <w:p w14:paraId="559661CC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13.00-15.00</w:t>
            </w:r>
          </w:p>
        </w:tc>
        <w:tc>
          <w:tcPr>
            <w:tcW w:w="5067" w:type="dxa"/>
          </w:tcPr>
          <w:p w14:paraId="0532A97A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3 тур</w:t>
            </w:r>
          </w:p>
        </w:tc>
      </w:tr>
      <w:tr w:rsidR="000C46CF" w:rsidRPr="007A1A45" w14:paraId="644AA650" w14:textId="77777777" w:rsidTr="000C46CF">
        <w:tc>
          <w:tcPr>
            <w:tcW w:w="1985" w:type="dxa"/>
            <w:vMerge/>
            <w:vAlign w:val="center"/>
          </w:tcPr>
          <w:p w14:paraId="21907FE7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8791C4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15.00-17.00</w:t>
            </w:r>
          </w:p>
        </w:tc>
        <w:tc>
          <w:tcPr>
            <w:tcW w:w="5067" w:type="dxa"/>
          </w:tcPr>
          <w:p w14:paraId="4EEFE5AB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4 тур</w:t>
            </w:r>
          </w:p>
        </w:tc>
      </w:tr>
      <w:tr w:rsidR="000C46CF" w:rsidRPr="007A1A45" w14:paraId="5ADEB2A8" w14:textId="77777777" w:rsidTr="000C46CF">
        <w:tc>
          <w:tcPr>
            <w:tcW w:w="1985" w:type="dxa"/>
            <w:vMerge w:val="restart"/>
            <w:vAlign w:val="center"/>
          </w:tcPr>
          <w:p w14:paraId="1EDB390F" w14:textId="23686779" w:rsidR="000C46CF" w:rsidRPr="007A1A45" w:rsidRDefault="007A1A45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18.12.2024</w:t>
            </w:r>
          </w:p>
        </w:tc>
        <w:tc>
          <w:tcPr>
            <w:tcW w:w="2410" w:type="dxa"/>
          </w:tcPr>
          <w:p w14:paraId="5B28C0CD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13.00-15.00</w:t>
            </w:r>
          </w:p>
        </w:tc>
        <w:tc>
          <w:tcPr>
            <w:tcW w:w="5067" w:type="dxa"/>
          </w:tcPr>
          <w:p w14:paraId="457955D5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5 тур</w:t>
            </w:r>
          </w:p>
        </w:tc>
      </w:tr>
      <w:tr w:rsidR="000C46CF" w:rsidRPr="007A1A45" w14:paraId="544631AB" w14:textId="77777777" w:rsidTr="000C46CF">
        <w:tc>
          <w:tcPr>
            <w:tcW w:w="1985" w:type="dxa"/>
            <w:vMerge/>
            <w:vAlign w:val="center"/>
          </w:tcPr>
          <w:p w14:paraId="2C78AE8D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CD10B2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15.00-17.00</w:t>
            </w:r>
          </w:p>
        </w:tc>
        <w:tc>
          <w:tcPr>
            <w:tcW w:w="5067" w:type="dxa"/>
          </w:tcPr>
          <w:p w14:paraId="52063C5A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6 тур</w:t>
            </w:r>
          </w:p>
        </w:tc>
      </w:tr>
      <w:tr w:rsidR="000C46CF" w:rsidRPr="007A1A45" w14:paraId="4E059015" w14:textId="77777777" w:rsidTr="000C46CF">
        <w:tc>
          <w:tcPr>
            <w:tcW w:w="1985" w:type="dxa"/>
            <w:vMerge w:val="restart"/>
            <w:vAlign w:val="center"/>
          </w:tcPr>
          <w:p w14:paraId="23EC5952" w14:textId="08CFB12A" w:rsidR="000C46CF" w:rsidRPr="007A1A45" w:rsidRDefault="007A1A45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19.12.2024</w:t>
            </w:r>
          </w:p>
        </w:tc>
        <w:tc>
          <w:tcPr>
            <w:tcW w:w="2410" w:type="dxa"/>
          </w:tcPr>
          <w:p w14:paraId="3D2B5D5B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13.00-15.00</w:t>
            </w:r>
          </w:p>
        </w:tc>
        <w:tc>
          <w:tcPr>
            <w:tcW w:w="5067" w:type="dxa"/>
          </w:tcPr>
          <w:p w14:paraId="43A9393C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7 тур</w:t>
            </w:r>
          </w:p>
        </w:tc>
      </w:tr>
      <w:tr w:rsidR="000C46CF" w14:paraId="6D3867BE" w14:textId="77777777" w:rsidTr="000C46CF">
        <w:tc>
          <w:tcPr>
            <w:tcW w:w="1985" w:type="dxa"/>
            <w:vMerge/>
          </w:tcPr>
          <w:p w14:paraId="467554F0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4856D4" w14:textId="77777777" w:rsidR="000C46CF" w:rsidRPr="007A1A45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15.30-16.00</w:t>
            </w:r>
          </w:p>
        </w:tc>
        <w:tc>
          <w:tcPr>
            <w:tcW w:w="5067" w:type="dxa"/>
          </w:tcPr>
          <w:p w14:paraId="5837BC1C" w14:textId="77777777" w:rsidR="000C46CF" w:rsidRDefault="000C46CF" w:rsidP="001A43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A45">
              <w:rPr>
                <w:rFonts w:ascii="Liberation Serif" w:hAnsi="Liberation Serif"/>
                <w:sz w:val="28"/>
                <w:szCs w:val="28"/>
              </w:rPr>
              <w:t>Подведение итогов. Награждение</w:t>
            </w:r>
          </w:p>
        </w:tc>
      </w:tr>
    </w:tbl>
    <w:p w14:paraId="39AB8C70" w14:textId="77777777" w:rsidR="006D26AB" w:rsidRPr="006D26AB" w:rsidRDefault="006D26AB" w:rsidP="000C46CF">
      <w:pPr>
        <w:spacing w:after="0" w:line="240" w:lineRule="auto"/>
        <w:ind w:righ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C6F4D" w14:textId="72D8F5A7" w:rsidR="00263F32" w:rsidRPr="00FD012E" w:rsidRDefault="000C46CF" w:rsidP="00D95069">
      <w:pPr>
        <w:pStyle w:val="aa"/>
        <w:ind w:left="-142" w:right="-14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</w:t>
      </w:r>
      <w:r w:rsidR="00D95069">
        <w:rPr>
          <w:rFonts w:ascii="Times New Roman" w:hAnsi="Times New Roman" w:cs="Times New Roman"/>
          <w:b/>
          <w:sz w:val="28"/>
          <w:szCs w:val="28"/>
        </w:rPr>
        <w:t>.</w:t>
      </w:r>
      <w:r w:rsidR="00263F32" w:rsidRPr="00BE74D8">
        <w:rPr>
          <w:rFonts w:ascii="Times New Roman" w:hAnsi="Times New Roman" w:cs="Times New Roman"/>
          <w:b/>
          <w:sz w:val="28"/>
          <w:szCs w:val="28"/>
        </w:rPr>
        <w:t xml:space="preserve"> Заявка на участие</w:t>
      </w:r>
    </w:p>
    <w:p w14:paraId="1CAB73AD" w14:textId="74EDA271" w:rsidR="00A076F4" w:rsidRDefault="000C46CF" w:rsidP="00A076F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7EFE">
        <w:rPr>
          <w:rFonts w:ascii="Times New Roman" w:hAnsi="Times New Roman"/>
          <w:sz w:val="28"/>
          <w:szCs w:val="28"/>
        </w:rPr>
        <w:t>.1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A076F4">
        <w:rPr>
          <w:rFonts w:ascii="Liberation Serif" w:hAnsi="Liberation Serif"/>
          <w:sz w:val="28"/>
          <w:szCs w:val="28"/>
        </w:rPr>
        <w:t>Предварительная Заявка</w:t>
      </w:r>
      <w:r w:rsidR="00A076F4" w:rsidRPr="000B223F">
        <w:rPr>
          <w:rFonts w:ascii="Liberation Serif" w:hAnsi="Liberation Serif"/>
          <w:sz w:val="28"/>
          <w:szCs w:val="28"/>
        </w:rPr>
        <w:t xml:space="preserve"> на участие в</w:t>
      </w:r>
      <w:r w:rsidR="00A076F4">
        <w:rPr>
          <w:rFonts w:ascii="Liberation Serif" w:hAnsi="Liberation Serif"/>
          <w:sz w:val="28"/>
          <w:szCs w:val="28"/>
        </w:rPr>
        <w:t xml:space="preserve"> Соревнов</w:t>
      </w:r>
      <w:r w:rsidR="00EA776B">
        <w:rPr>
          <w:rFonts w:ascii="Liberation Serif" w:hAnsi="Liberation Serif"/>
          <w:sz w:val="28"/>
          <w:szCs w:val="28"/>
        </w:rPr>
        <w:t>ани</w:t>
      </w:r>
      <w:r w:rsidR="00A076F4">
        <w:rPr>
          <w:rFonts w:ascii="Liberation Serif" w:hAnsi="Liberation Serif"/>
          <w:sz w:val="28"/>
          <w:szCs w:val="28"/>
        </w:rPr>
        <w:t>и</w:t>
      </w:r>
      <w:r w:rsidR="00A076F4" w:rsidRPr="000B223F">
        <w:rPr>
          <w:rFonts w:ascii="Liberation Serif" w:hAnsi="Liberation Serif"/>
          <w:sz w:val="28"/>
          <w:szCs w:val="28"/>
        </w:rPr>
        <w:t>, составленная по форме (Приложение №</w:t>
      </w:r>
      <w:r w:rsidR="00A076F4">
        <w:rPr>
          <w:rFonts w:ascii="Liberation Serif" w:hAnsi="Liberation Serif"/>
          <w:sz w:val="28"/>
          <w:szCs w:val="28"/>
        </w:rPr>
        <w:t xml:space="preserve"> 1</w:t>
      </w:r>
      <w:r w:rsidR="00A076F4" w:rsidRPr="000B223F">
        <w:rPr>
          <w:rFonts w:ascii="Liberation Serif" w:hAnsi="Liberation Serif"/>
          <w:sz w:val="28"/>
          <w:szCs w:val="28"/>
        </w:rPr>
        <w:t xml:space="preserve">), направляется представителями общеобразовательных организаций по электронной почте: </w:t>
      </w:r>
      <w:hyperlink r:id="rId9" w:history="1">
        <w:r w:rsidR="00DD1679" w:rsidRPr="00DD1679">
          <w:rPr>
            <w:rStyle w:val="af3"/>
            <w:rFonts w:ascii="Liberation Serif" w:hAnsi="Liberation Serif"/>
            <w:sz w:val="28"/>
            <w:szCs w:val="28"/>
            <w:lang w:val="en-US"/>
          </w:rPr>
          <w:t>chess</w:t>
        </w:r>
        <w:r w:rsidR="00DD1679" w:rsidRPr="00DD1679">
          <w:rPr>
            <w:rStyle w:val="af3"/>
            <w:rFonts w:ascii="Liberation Serif" w:hAnsi="Liberation Serif"/>
            <w:sz w:val="28"/>
            <w:szCs w:val="28"/>
          </w:rPr>
          <w:t>-</w:t>
        </w:r>
        <w:r w:rsidR="00DD1679" w:rsidRPr="00DD1679">
          <w:rPr>
            <w:rStyle w:val="af3"/>
            <w:rFonts w:ascii="Liberation Serif" w:hAnsi="Liberation Serif"/>
            <w:sz w:val="28"/>
            <w:szCs w:val="28"/>
            <w:lang w:val="en-US"/>
          </w:rPr>
          <w:t>elmash</w:t>
        </w:r>
        <w:r w:rsidR="00DD1679" w:rsidRPr="00DD1679">
          <w:rPr>
            <w:rStyle w:val="af3"/>
            <w:rFonts w:ascii="Liberation Serif" w:hAnsi="Liberation Serif"/>
            <w:sz w:val="28"/>
            <w:szCs w:val="28"/>
          </w:rPr>
          <w:t>@</w:t>
        </w:r>
        <w:r w:rsidR="00DD1679" w:rsidRPr="00DD1679">
          <w:rPr>
            <w:rStyle w:val="af3"/>
            <w:rFonts w:ascii="Liberation Serif" w:hAnsi="Liberation Serif"/>
            <w:sz w:val="28"/>
            <w:szCs w:val="28"/>
            <w:lang w:val="en-US"/>
          </w:rPr>
          <w:t>yandex</w:t>
        </w:r>
        <w:r w:rsidR="00DD1679" w:rsidRPr="00DD1679">
          <w:rPr>
            <w:rStyle w:val="af3"/>
            <w:rFonts w:ascii="Liberation Serif" w:hAnsi="Liberation Serif"/>
            <w:sz w:val="28"/>
            <w:szCs w:val="28"/>
          </w:rPr>
          <w:t>.</w:t>
        </w:r>
        <w:proofErr w:type="spellStart"/>
        <w:r w:rsidR="00DD1679" w:rsidRPr="00DD1679">
          <w:rPr>
            <w:rStyle w:val="af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A076F4" w:rsidRPr="000B223F">
        <w:rPr>
          <w:rFonts w:ascii="Liberation Serif" w:hAnsi="Liberation Serif"/>
          <w:sz w:val="28"/>
          <w:szCs w:val="28"/>
        </w:rPr>
        <w:t xml:space="preserve"> </w:t>
      </w:r>
      <w:r w:rsidR="00A076F4" w:rsidRPr="004A53DA">
        <w:rPr>
          <w:rFonts w:ascii="Liberation Serif" w:hAnsi="Liberation Serif"/>
          <w:b/>
          <w:sz w:val="28"/>
          <w:szCs w:val="28"/>
        </w:rPr>
        <w:t>до 1</w:t>
      </w:r>
      <w:r w:rsidR="008C68F5" w:rsidRPr="004A53DA">
        <w:rPr>
          <w:rFonts w:ascii="Liberation Serif" w:hAnsi="Liberation Serif"/>
          <w:b/>
          <w:sz w:val="28"/>
          <w:szCs w:val="28"/>
        </w:rPr>
        <w:t>0</w:t>
      </w:r>
      <w:r w:rsidR="00A076F4" w:rsidRPr="004A53DA">
        <w:rPr>
          <w:rFonts w:ascii="Liberation Serif" w:hAnsi="Liberation Serif"/>
          <w:b/>
          <w:sz w:val="28"/>
          <w:szCs w:val="28"/>
        </w:rPr>
        <w:t xml:space="preserve">:00 </w:t>
      </w:r>
      <w:r w:rsidR="00D95069" w:rsidRPr="004A53DA">
        <w:rPr>
          <w:rFonts w:ascii="Liberation Serif" w:hAnsi="Liberation Serif"/>
          <w:b/>
          <w:sz w:val="28"/>
          <w:szCs w:val="28"/>
        </w:rPr>
        <w:t>14 декабря 2024</w:t>
      </w:r>
      <w:r w:rsidR="00A076F4" w:rsidRPr="004A53DA">
        <w:rPr>
          <w:rFonts w:ascii="Liberation Serif" w:hAnsi="Liberation Serif"/>
          <w:b/>
          <w:sz w:val="28"/>
          <w:szCs w:val="28"/>
        </w:rPr>
        <w:t xml:space="preserve"> года.</w:t>
      </w:r>
      <w:r w:rsidR="00A076F4">
        <w:rPr>
          <w:rFonts w:ascii="Liberation Serif" w:hAnsi="Liberation Serif"/>
          <w:b/>
          <w:sz w:val="28"/>
          <w:szCs w:val="28"/>
        </w:rPr>
        <w:t xml:space="preserve"> </w:t>
      </w:r>
    </w:p>
    <w:p w14:paraId="45AD690B" w14:textId="46A1D490" w:rsidR="00A076F4" w:rsidRPr="00672B9C" w:rsidRDefault="00A076F4" w:rsidP="00A076F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72B9C">
        <w:rPr>
          <w:rFonts w:ascii="Liberation Serif" w:hAnsi="Liberation Serif"/>
          <w:sz w:val="28"/>
          <w:szCs w:val="28"/>
        </w:rPr>
        <w:t>Список участн</w:t>
      </w:r>
      <w:r w:rsidR="00340207">
        <w:rPr>
          <w:rFonts w:ascii="Liberation Serif" w:hAnsi="Liberation Serif"/>
          <w:sz w:val="28"/>
          <w:szCs w:val="28"/>
        </w:rPr>
        <w:t>иков будет опубликован на сайте</w:t>
      </w:r>
      <w:r w:rsidRPr="00672B9C">
        <w:rPr>
          <w:rFonts w:ascii="Liberation Serif" w:hAnsi="Liberation Serif"/>
          <w:sz w:val="28"/>
          <w:szCs w:val="28"/>
        </w:rPr>
        <w:t xml:space="preserve">: </w:t>
      </w:r>
    </w:p>
    <w:p w14:paraId="28A3A98F" w14:textId="61AB921F" w:rsidR="00A076F4" w:rsidRPr="00B43990" w:rsidRDefault="00340207" w:rsidP="00A076F4">
      <w:pPr>
        <w:pStyle w:val="af0"/>
        <w:tabs>
          <w:tab w:val="left" w:pos="65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hyperlink r:id="rId10" w:history="1">
        <w:r w:rsidR="00A076F4" w:rsidRPr="00DD1679">
          <w:rPr>
            <w:rStyle w:val="af3"/>
            <w:rFonts w:ascii="Liberation Serif" w:hAnsi="Liberation Serif"/>
            <w:sz w:val="28"/>
            <w:szCs w:val="28"/>
          </w:rPr>
          <w:t>www.ekbchess.ru</w:t>
        </w:r>
      </w:hyperlink>
      <w:r w:rsidR="00A076F4" w:rsidRPr="00DD1679">
        <w:rPr>
          <w:rFonts w:ascii="Liberation Serif" w:hAnsi="Liberation Serif"/>
          <w:sz w:val="28"/>
          <w:szCs w:val="28"/>
          <w:u w:val="single"/>
        </w:rPr>
        <w:t>.</w:t>
      </w:r>
    </w:p>
    <w:p w14:paraId="42C9368D" w14:textId="5691D1FA" w:rsidR="00A076F4" w:rsidRDefault="000C46CF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7EFE">
        <w:rPr>
          <w:rFonts w:ascii="Times New Roman" w:hAnsi="Times New Roman"/>
          <w:sz w:val="28"/>
          <w:szCs w:val="28"/>
        </w:rPr>
        <w:t>.</w:t>
      </w:r>
      <w:r w:rsidR="007E4BE1">
        <w:rPr>
          <w:rFonts w:ascii="Times New Roman" w:hAnsi="Times New Roman"/>
          <w:sz w:val="28"/>
          <w:szCs w:val="28"/>
        </w:rPr>
        <w:t>2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A076F4" w:rsidRPr="00B43990">
        <w:rPr>
          <w:rFonts w:ascii="Times New Roman" w:eastAsia="Times New Roman" w:hAnsi="Times New Roman"/>
          <w:color w:val="000000"/>
          <w:sz w:val="28"/>
          <w:szCs w:val="28"/>
        </w:rPr>
        <w:t xml:space="preserve">Заявка на участие в Соревновании, подписанная </w:t>
      </w:r>
      <w:r w:rsidR="00A076F4">
        <w:rPr>
          <w:rFonts w:ascii="Times New Roman" w:eastAsia="Times New Roman" w:hAnsi="Times New Roman"/>
          <w:color w:val="000000"/>
          <w:sz w:val="28"/>
          <w:szCs w:val="28"/>
        </w:rPr>
        <w:t>руководителем общеобразовательной организации</w:t>
      </w:r>
      <w:r w:rsidR="00A076F4" w:rsidRPr="00B43990">
        <w:rPr>
          <w:rFonts w:ascii="Times New Roman" w:eastAsia="Times New Roman" w:hAnsi="Times New Roman"/>
          <w:color w:val="000000"/>
          <w:sz w:val="28"/>
          <w:szCs w:val="28"/>
        </w:rPr>
        <w:t xml:space="preserve">, предоставляется в судейскую коллегию </w:t>
      </w:r>
    </w:p>
    <w:p w14:paraId="3C3EA3DA" w14:textId="1043D390" w:rsidR="00A076F4" w:rsidRPr="00A076F4" w:rsidRDefault="00D0237C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16 декабря 2024</w:t>
      </w:r>
      <w:r w:rsidR="003A20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года с 12.15 до 12.</w:t>
      </w:r>
      <w:r w:rsidR="000C46C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="000C46C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14:paraId="55DEBC4E" w14:textId="0B94EDF5" w:rsidR="00A076F4" w:rsidRPr="00B43990" w:rsidRDefault="000C46CF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17DD4"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A076F4" w:rsidRPr="00B43990">
        <w:rPr>
          <w:rFonts w:ascii="Times New Roman" w:eastAsia="Times New Roman" w:hAnsi="Times New Roman"/>
          <w:color w:val="000000"/>
          <w:sz w:val="28"/>
          <w:szCs w:val="28"/>
        </w:rPr>
        <w:t>К заявке прилагаются следующие документы:</w:t>
      </w:r>
    </w:p>
    <w:p w14:paraId="5CEAF173" w14:textId="77777777" w:rsidR="00A076F4" w:rsidRPr="00B43990" w:rsidRDefault="00A076F4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990">
        <w:rPr>
          <w:rFonts w:ascii="Times New Roman" w:eastAsia="Times New Roman" w:hAnsi="Times New Roman"/>
          <w:color w:val="000000"/>
          <w:sz w:val="28"/>
          <w:szCs w:val="28"/>
        </w:rPr>
        <w:t>- протокол районного этапа (либо копия);</w:t>
      </w:r>
    </w:p>
    <w:p w14:paraId="3C3D9EF2" w14:textId="77777777" w:rsidR="00A076F4" w:rsidRPr="00B43990" w:rsidRDefault="00A076F4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990">
        <w:rPr>
          <w:rFonts w:ascii="Times New Roman" w:eastAsia="Times New Roman" w:hAnsi="Times New Roman"/>
          <w:color w:val="000000"/>
          <w:sz w:val="28"/>
          <w:szCs w:val="28"/>
        </w:rPr>
        <w:t>- медицинский допуск к участию в Соревновании;</w:t>
      </w:r>
    </w:p>
    <w:p w14:paraId="23077F69" w14:textId="77777777" w:rsidR="00A076F4" w:rsidRDefault="00A076F4" w:rsidP="00A07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990">
        <w:rPr>
          <w:rFonts w:ascii="Times New Roman" w:eastAsia="Times New Roman" w:hAnsi="Times New Roman"/>
          <w:color w:val="000000"/>
          <w:sz w:val="28"/>
          <w:szCs w:val="28"/>
        </w:rPr>
        <w:t>- свидетельство о рождении (либо копия)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90B7EBF" w14:textId="1C76FA29" w:rsidR="00A076F4" w:rsidRDefault="00A076F4" w:rsidP="003A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справка от общеобразовательной организации, подтверждающая факт</w:t>
      </w:r>
      <w:r w:rsidR="003A20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обучения члена команды в данном учреждении.</w:t>
      </w:r>
    </w:p>
    <w:p w14:paraId="6651C99B" w14:textId="77777777" w:rsidR="00066568" w:rsidRPr="00185C34" w:rsidRDefault="00066568" w:rsidP="00185C34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B02CA1" w14:textId="504AC2E9" w:rsidR="00066568" w:rsidRPr="00340207" w:rsidRDefault="000C46CF" w:rsidP="00D0237C">
      <w:pPr>
        <w:spacing w:after="0" w:line="240" w:lineRule="auto"/>
        <w:ind w:righ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40207">
        <w:rPr>
          <w:rFonts w:ascii="Times New Roman" w:eastAsia="Times New Roman" w:hAnsi="Times New Roman"/>
          <w:b/>
          <w:bCs/>
          <w:sz w:val="28"/>
          <w:szCs w:val="28"/>
        </w:rPr>
        <w:t>Глава 7</w:t>
      </w:r>
      <w:r w:rsidR="00263F32" w:rsidRPr="00340207">
        <w:rPr>
          <w:rFonts w:ascii="Times New Roman" w:eastAsia="Times New Roman" w:hAnsi="Times New Roman"/>
          <w:b/>
          <w:bCs/>
          <w:sz w:val="28"/>
          <w:szCs w:val="28"/>
        </w:rPr>
        <w:t xml:space="preserve">. Условия </w:t>
      </w:r>
      <w:r w:rsidR="00A05AF6" w:rsidRPr="00340207">
        <w:rPr>
          <w:rFonts w:ascii="Times New Roman" w:eastAsia="Times New Roman" w:hAnsi="Times New Roman"/>
          <w:b/>
          <w:bCs/>
          <w:sz w:val="28"/>
          <w:szCs w:val="28"/>
        </w:rPr>
        <w:t>подведения итогов</w:t>
      </w:r>
      <w:r w:rsidR="00263F32" w:rsidRPr="0034020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0237C" w:rsidRPr="00340207">
        <w:rPr>
          <w:rFonts w:ascii="Times New Roman" w:eastAsia="Times New Roman" w:hAnsi="Times New Roman"/>
          <w:b/>
          <w:bCs/>
          <w:sz w:val="28"/>
          <w:szCs w:val="28"/>
        </w:rPr>
        <w:t>и награждение</w:t>
      </w:r>
    </w:p>
    <w:p w14:paraId="03AD0DDC" w14:textId="24C4B8D7" w:rsidR="00ED7B37" w:rsidRPr="00340207" w:rsidRDefault="000C46CF" w:rsidP="00ED7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ED7B37" w:rsidRPr="00340207">
        <w:rPr>
          <w:rFonts w:ascii="Times New Roman" w:hAnsi="Times New Roman" w:cs="Times New Roman"/>
          <w:sz w:val="28"/>
          <w:szCs w:val="28"/>
        </w:rPr>
        <w:t>.1. Соревнование проводится в соответствии с правилами по виду спорта «шахматы», утвержденными приказом Министерством спорта Российской Федерации от «29» декабря 2020 г. года № 988</w:t>
      </w:r>
      <w:r w:rsidR="00042165" w:rsidRPr="00340207">
        <w:rPr>
          <w:rFonts w:ascii="Times New Roman" w:hAnsi="Times New Roman" w:cs="Times New Roman"/>
          <w:sz w:val="28"/>
          <w:szCs w:val="28"/>
        </w:rPr>
        <w:t xml:space="preserve"> </w:t>
      </w:r>
      <w:r w:rsidR="00042165" w:rsidRPr="00340207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</w:t>
      </w:r>
      <w:proofErr w:type="spellStart"/>
      <w:r w:rsidR="00042165" w:rsidRPr="00340207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="00042165" w:rsidRPr="00340207">
        <w:rPr>
          <w:rFonts w:ascii="Times New Roman" w:eastAsia="Times New Roman" w:hAnsi="Times New Roman" w:cs="Times New Roman"/>
          <w:sz w:val="28"/>
          <w:szCs w:val="28"/>
        </w:rPr>
        <w:t xml:space="preserve"> РФ от 10.04.2023 №243, от 11.05.2023 №315</w:t>
      </w:r>
      <w:r w:rsidR="00ED7B37" w:rsidRPr="003402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95D95" w14:textId="449FDE70" w:rsidR="00ED7B37" w:rsidRPr="00340207" w:rsidRDefault="000C46CF" w:rsidP="00ED7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ED7B37" w:rsidRPr="00340207">
        <w:rPr>
          <w:rFonts w:ascii="Times New Roman" w:hAnsi="Times New Roman" w:cs="Times New Roman"/>
          <w:sz w:val="28"/>
          <w:szCs w:val="28"/>
        </w:rPr>
        <w:t>.2. Поведение участников во время соревнования регламентируется в соответствии с Положением о спортивных санкциях в виде спорта «шахматы».</w:t>
      </w:r>
    </w:p>
    <w:p w14:paraId="1987DA7F" w14:textId="2A6444F0" w:rsidR="00ED7B37" w:rsidRPr="00340207" w:rsidRDefault="000C46CF" w:rsidP="00ED7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ED7B37" w:rsidRPr="00340207">
        <w:rPr>
          <w:rFonts w:ascii="Times New Roman" w:hAnsi="Times New Roman" w:cs="Times New Roman"/>
          <w:sz w:val="28"/>
          <w:szCs w:val="28"/>
        </w:rPr>
        <w:t xml:space="preserve">.3. Соревнование проводится как командный турнир по </w:t>
      </w:r>
      <w:r w:rsidR="00DC703B" w:rsidRPr="00340207">
        <w:rPr>
          <w:rFonts w:ascii="Times New Roman" w:hAnsi="Times New Roman" w:cs="Times New Roman"/>
          <w:sz w:val="28"/>
          <w:szCs w:val="28"/>
        </w:rPr>
        <w:t xml:space="preserve">швейцарской </w:t>
      </w:r>
      <w:r w:rsidR="00ED7B37" w:rsidRPr="00340207">
        <w:rPr>
          <w:rFonts w:ascii="Times New Roman" w:hAnsi="Times New Roman" w:cs="Times New Roman"/>
          <w:sz w:val="28"/>
          <w:szCs w:val="28"/>
        </w:rPr>
        <w:t>системе</w:t>
      </w:r>
      <w:r w:rsidR="00942FA0" w:rsidRPr="00340207">
        <w:rPr>
          <w:rFonts w:ascii="Times New Roman" w:hAnsi="Times New Roman" w:cs="Times New Roman"/>
          <w:sz w:val="28"/>
          <w:szCs w:val="28"/>
        </w:rPr>
        <w:t xml:space="preserve"> в 7 туров</w:t>
      </w:r>
      <w:r w:rsidR="00ED7B37" w:rsidRPr="00340207">
        <w:rPr>
          <w:rFonts w:ascii="Times New Roman" w:hAnsi="Times New Roman" w:cs="Times New Roman"/>
          <w:sz w:val="28"/>
          <w:szCs w:val="28"/>
        </w:rPr>
        <w:t xml:space="preserve">, с контролем времени </w:t>
      </w:r>
      <w:r w:rsidR="0013564A" w:rsidRPr="00340207">
        <w:rPr>
          <w:rFonts w:ascii="Times New Roman" w:hAnsi="Times New Roman" w:cs="Times New Roman"/>
          <w:sz w:val="28"/>
          <w:szCs w:val="28"/>
        </w:rPr>
        <w:t>4</w:t>
      </w:r>
      <w:r w:rsidR="00ED7B37" w:rsidRPr="00340207">
        <w:rPr>
          <w:rFonts w:ascii="Times New Roman" w:hAnsi="Times New Roman" w:cs="Times New Roman"/>
          <w:sz w:val="28"/>
          <w:szCs w:val="28"/>
        </w:rPr>
        <w:t xml:space="preserve">0 минут на </w:t>
      </w:r>
      <w:r w:rsidR="0013564A" w:rsidRPr="00340207">
        <w:rPr>
          <w:rFonts w:ascii="Times New Roman" w:hAnsi="Times New Roman" w:cs="Times New Roman"/>
          <w:sz w:val="28"/>
          <w:szCs w:val="28"/>
        </w:rPr>
        <w:t>партию каждому участнику, с добавлением 30 секунд на каждый ход, начиная с первого.</w:t>
      </w:r>
    </w:p>
    <w:p w14:paraId="0BD60AEA" w14:textId="6C5E9893" w:rsidR="00ED7B37" w:rsidRPr="00340207" w:rsidRDefault="000802ED" w:rsidP="00ED7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ED7B37" w:rsidRPr="00340207">
        <w:rPr>
          <w:rFonts w:ascii="Times New Roman" w:hAnsi="Times New Roman" w:cs="Times New Roman"/>
          <w:sz w:val="28"/>
          <w:szCs w:val="28"/>
        </w:rPr>
        <w:t>.4. Стартовые номера присваиваются командам по среднему рейтингу участников команды.</w:t>
      </w:r>
    </w:p>
    <w:p w14:paraId="2D6D5F24" w14:textId="16E0EEBE" w:rsidR="00ED7B37" w:rsidRPr="00340207" w:rsidRDefault="000802ED" w:rsidP="00ED7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ED7B37" w:rsidRPr="00340207">
        <w:rPr>
          <w:rFonts w:ascii="Times New Roman" w:hAnsi="Times New Roman" w:cs="Times New Roman"/>
          <w:sz w:val="28"/>
          <w:szCs w:val="28"/>
        </w:rPr>
        <w:t>.5. По окончании матча руководители команд обязаны подписать протокол с результатом матча. Протокол может быть подписан вместо руководителя, игроком команды, последним закончившим партию.</w:t>
      </w:r>
    </w:p>
    <w:p w14:paraId="6E55C91A" w14:textId="1E15E378" w:rsidR="00996D0B" w:rsidRPr="00340207" w:rsidRDefault="000802ED" w:rsidP="00996D0B">
      <w:pPr>
        <w:pStyle w:val="aa"/>
        <w:ind w:firstLine="709"/>
        <w:jc w:val="both"/>
        <w:rPr>
          <w:sz w:val="28"/>
          <w:szCs w:val="28"/>
        </w:rPr>
      </w:pPr>
      <w:r w:rsidRPr="00340207">
        <w:rPr>
          <w:rFonts w:ascii="Times New Roman" w:hAnsi="Times New Roman" w:cs="Times New Roman"/>
          <w:sz w:val="28"/>
          <w:szCs w:val="28"/>
        </w:rPr>
        <w:t>7</w:t>
      </w:r>
      <w:r w:rsidR="00423B96" w:rsidRPr="00340207">
        <w:rPr>
          <w:rFonts w:ascii="Times New Roman" w:hAnsi="Times New Roman" w:cs="Times New Roman"/>
          <w:sz w:val="28"/>
          <w:szCs w:val="28"/>
        </w:rPr>
        <w:t>.6</w:t>
      </w:r>
      <w:r w:rsidR="00ED7B37" w:rsidRPr="00340207">
        <w:rPr>
          <w:rFonts w:ascii="Times New Roman" w:hAnsi="Times New Roman" w:cs="Times New Roman"/>
          <w:sz w:val="28"/>
          <w:szCs w:val="28"/>
        </w:rPr>
        <w:t xml:space="preserve">. </w:t>
      </w:r>
      <w:r w:rsidR="00346CB0" w:rsidRPr="00340207">
        <w:rPr>
          <w:rFonts w:ascii="Liberation Serif" w:hAnsi="Liberation Serif"/>
          <w:sz w:val="28"/>
          <w:szCs w:val="28"/>
        </w:rPr>
        <w:t xml:space="preserve">Победители и призёры </w:t>
      </w:r>
      <w:r w:rsidR="00346CB0" w:rsidRPr="00340207">
        <w:rPr>
          <w:rFonts w:ascii="Times New Roman" w:hAnsi="Times New Roman" w:cs="Times New Roman"/>
          <w:sz w:val="28"/>
          <w:szCs w:val="28"/>
        </w:rPr>
        <w:t>Соревнования определяются</w:t>
      </w:r>
      <w:r w:rsidR="008D3BDC" w:rsidRPr="00340207">
        <w:rPr>
          <w:rFonts w:ascii="Times New Roman" w:hAnsi="Times New Roman" w:cs="Times New Roman"/>
          <w:sz w:val="28"/>
          <w:szCs w:val="28"/>
        </w:rPr>
        <w:t>:</w:t>
      </w:r>
    </w:p>
    <w:p w14:paraId="5618AFF8" w14:textId="6E0FCE74" w:rsidR="00996D0B" w:rsidRPr="00340207" w:rsidRDefault="00996D0B" w:rsidP="00996D0B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340207">
        <w:rPr>
          <w:color w:val="auto"/>
          <w:sz w:val="28"/>
          <w:szCs w:val="28"/>
        </w:rPr>
        <w:t xml:space="preserve">- по большему числу очков </w:t>
      </w:r>
      <w:r w:rsidR="00961ECD" w:rsidRPr="00340207">
        <w:rPr>
          <w:color w:val="auto"/>
          <w:sz w:val="28"/>
          <w:szCs w:val="28"/>
        </w:rPr>
        <w:t xml:space="preserve">за матчи </w:t>
      </w:r>
      <w:r w:rsidRPr="00340207">
        <w:rPr>
          <w:color w:val="auto"/>
          <w:sz w:val="28"/>
          <w:szCs w:val="28"/>
        </w:rPr>
        <w:t>(выигрыш матча – 2 очка, ничья в матче – 1 очко);</w:t>
      </w:r>
    </w:p>
    <w:p w14:paraId="0C2391D7" w14:textId="593F9411" w:rsidR="00996D0B" w:rsidRPr="00340207" w:rsidRDefault="00996D0B" w:rsidP="00996D0B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340207">
        <w:rPr>
          <w:color w:val="auto"/>
          <w:sz w:val="28"/>
          <w:szCs w:val="28"/>
        </w:rPr>
        <w:lastRenderedPageBreak/>
        <w:t>- по результату матча между собой;</w:t>
      </w:r>
    </w:p>
    <w:p w14:paraId="4B9EA94A" w14:textId="77777777" w:rsidR="00996D0B" w:rsidRPr="00340207" w:rsidRDefault="00996D0B" w:rsidP="00996D0B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340207">
        <w:rPr>
          <w:color w:val="auto"/>
          <w:sz w:val="28"/>
          <w:szCs w:val="28"/>
        </w:rPr>
        <w:t xml:space="preserve">- по командному коэффициенту </w:t>
      </w:r>
      <w:proofErr w:type="spellStart"/>
      <w:r w:rsidRPr="00340207">
        <w:rPr>
          <w:color w:val="auto"/>
          <w:sz w:val="28"/>
          <w:szCs w:val="28"/>
        </w:rPr>
        <w:t>Бухгольца</w:t>
      </w:r>
      <w:proofErr w:type="spellEnd"/>
      <w:r w:rsidRPr="00340207">
        <w:rPr>
          <w:color w:val="auto"/>
          <w:sz w:val="28"/>
          <w:szCs w:val="28"/>
        </w:rPr>
        <w:t>.</w:t>
      </w:r>
    </w:p>
    <w:p w14:paraId="20D160F7" w14:textId="77777777" w:rsidR="00996D0B" w:rsidRPr="00340207" w:rsidRDefault="00996D0B" w:rsidP="00996D0B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340207">
        <w:rPr>
          <w:color w:val="auto"/>
          <w:sz w:val="28"/>
          <w:szCs w:val="28"/>
        </w:rPr>
        <w:t>При равенстве вышеуказанных показателей преимущество получает команда, игрок которой на 1-й доске набрал больше очков. Если игроки набрали одинаковое количество очков, сравниваются результаты на 2-ой доске, затем на 3-ей, затем на 4-ой.</w:t>
      </w:r>
    </w:p>
    <w:p w14:paraId="57D1F2A8" w14:textId="1D3F9F0D" w:rsidR="00346CB0" w:rsidRPr="00340207" w:rsidRDefault="00996D0B" w:rsidP="00346C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0207">
        <w:rPr>
          <w:rFonts w:ascii="Liberation Serif" w:hAnsi="Liberation Serif"/>
          <w:sz w:val="28"/>
          <w:szCs w:val="28"/>
        </w:rPr>
        <w:t>7.7</w:t>
      </w:r>
      <w:r w:rsidR="00346CB0" w:rsidRPr="00340207">
        <w:rPr>
          <w:rFonts w:ascii="Liberation Serif" w:hAnsi="Liberation Serif"/>
          <w:sz w:val="28"/>
          <w:szCs w:val="28"/>
        </w:rPr>
        <w:t xml:space="preserve">. Победители по доскам в личном зачёте определяются по количеству набранных очков. В случае равенства очков, места определяются в порядке убывания значимости: </w:t>
      </w:r>
    </w:p>
    <w:p w14:paraId="2C56F85D" w14:textId="2E22BB59" w:rsidR="00346CB0" w:rsidRPr="00340207" w:rsidRDefault="00346CB0" w:rsidP="00346C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40207">
        <w:rPr>
          <w:rFonts w:ascii="Liberation Serif" w:hAnsi="Liberation Serif"/>
          <w:sz w:val="28"/>
          <w:szCs w:val="28"/>
        </w:rPr>
        <w:t>- по коэффициенту</w:t>
      </w:r>
      <w:r w:rsidR="009E6A18" w:rsidRPr="0034020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E6A18" w:rsidRPr="00340207">
        <w:rPr>
          <w:rFonts w:ascii="Liberation Serif" w:hAnsi="Liberation Serif"/>
          <w:sz w:val="28"/>
          <w:szCs w:val="28"/>
        </w:rPr>
        <w:t>Бухгольца</w:t>
      </w:r>
      <w:proofErr w:type="spellEnd"/>
      <w:r w:rsidRPr="00340207">
        <w:rPr>
          <w:rFonts w:ascii="Liberation Serif" w:hAnsi="Liberation Serif"/>
          <w:sz w:val="28"/>
          <w:szCs w:val="28"/>
        </w:rPr>
        <w:t>;</w:t>
      </w:r>
    </w:p>
    <w:p w14:paraId="1F82DFC1" w14:textId="5157D570" w:rsidR="00346CB0" w:rsidRPr="00340207" w:rsidRDefault="00346CB0" w:rsidP="00346C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0207">
        <w:rPr>
          <w:rFonts w:ascii="Liberation Serif" w:hAnsi="Liberation Serif"/>
          <w:sz w:val="28"/>
          <w:szCs w:val="28"/>
        </w:rPr>
        <w:t>- по количеству побед</w:t>
      </w:r>
      <w:r w:rsidR="00324CB1" w:rsidRPr="00340207">
        <w:rPr>
          <w:rFonts w:ascii="Liberation Serif" w:hAnsi="Liberation Serif"/>
          <w:sz w:val="28"/>
          <w:szCs w:val="28"/>
        </w:rPr>
        <w:t xml:space="preserve"> (без учета «+»)</w:t>
      </w:r>
      <w:r w:rsidRPr="00340207">
        <w:rPr>
          <w:rFonts w:ascii="Liberation Serif" w:hAnsi="Liberation Serif"/>
          <w:sz w:val="28"/>
          <w:szCs w:val="28"/>
        </w:rPr>
        <w:t>;</w:t>
      </w:r>
    </w:p>
    <w:p w14:paraId="7ACEAC07" w14:textId="1C9AEA39" w:rsidR="00346CB0" w:rsidRPr="004A53DA" w:rsidRDefault="00346CB0" w:rsidP="00346CB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0207">
        <w:rPr>
          <w:rFonts w:ascii="Liberation Serif" w:hAnsi="Liberation Serif"/>
          <w:sz w:val="28"/>
          <w:szCs w:val="28"/>
        </w:rPr>
        <w:t>- по ре</w:t>
      </w:r>
      <w:r w:rsidR="000802ED" w:rsidRPr="00340207">
        <w:rPr>
          <w:rFonts w:ascii="Liberation Serif" w:hAnsi="Liberation Serif"/>
          <w:sz w:val="28"/>
          <w:szCs w:val="28"/>
        </w:rPr>
        <w:t>зультатам игры в личной встрече</w:t>
      </w:r>
      <w:r w:rsidR="000802ED" w:rsidRPr="004A53DA">
        <w:rPr>
          <w:rFonts w:ascii="Liberation Serif" w:hAnsi="Liberation Serif"/>
          <w:sz w:val="28"/>
          <w:szCs w:val="28"/>
        </w:rPr>
        <w:t>.</w:t>
      </w:r>
    </w:p>
    <w:p w14:paraId="02D82DB0" w14:textId="44DF33A3" w:rsidR="00567EFE" w:rsidRDefault="00996D0B" w:rsidP="000802E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53DA">
        <w:rPr>
          <w:rFonts w:ascii="Times New Roman" w:hAnsi="Times New Roman" w:cs="Times New Roman"/>
          <w:sz w:val="28"/>
          <w:szCs w:val="28"/>
        </w:rPr>
        <w:t>7.8</w:t>
      </w:r>
      <w:r w:rsidR="00263F32" w:rsidRPr="004A53DA">
        <w:rPr>
          <w:rFonts w:ascii="Times New Roman" w:hAnsi="Times New Roman" w:cs="Times New Roman"/>
          <w:sz w:val="28"/>
          <w:szCs w:val="28"/>
        </w:rPr>
        <w:t xml:space="preserve">. </w:t>
      </w:r>
      <w:r w:rsidR="0013564A" w:rsidRPr="004A53DA">
        <w:rPr>
          <w:rFonts w:ascii="Times New Roman" w:hAnsi="Times New Roman" w:cs="Times New Roman"/>
          <w:sz w:val="28"/>
          <w:szCs w:val="28"/>
          <w:lang w:eastAsia="en-US"/>
        </w:rPr>
        <w:t xml:space="preserve">Команды, занявшие призовые места (1, 2, 3) - награждаются дипломами и кубками. Спортсмены – члены таких команд награждаются дипломами и медалями Управления по физической культуре и спорту Администрации города Екатеринбурга. </w:t>
      </w:r>
      <w:r w:rsidR="000802ED" w:rsidRPr="004A53DA">
        <w:rPr>
          <w:rFonts w:ascii="Times New Roman" w:hAnsi="Times New Roman" w:cs="Times New Roman"/>
          <w:sz w:val="28"/>
          <w:szCs w:val="28"/>
          <w:lang w:eastAsia="en-US"/>
        </w:rPr>
        <w:t xml:space="preserve">Победители в личном зачете по доскам награждаются дипломами Управления по физической культуре и спорту Администрации города Екатеринбурга. </w:t>
      </w:r>
      <w:r w:rsidR="0013564A" w:rsidRPr="004A53DA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Руководители команд </w:t>
      </w:r>
      <w:r w:rsidR="000802ED" w:rsidRPr="004A53D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13564A" w:rsidRPr="004A53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02ED" w:rsidRPr="004A53DA">
        <w:rPr>
          <w:rFonts w:ascii="Times New Roman" w:hAnsi="Times New Roman" w:cs="Times New Roman"/>
          <w:sz w:val="28"/>
          <w:szCs w:val="28"/>
          <w:lang w:eastAsia="en-US"/>
        </w:rPr>
        <w:t xml:space="preserve">победителя и </w:t>
      </w:r>
      <w:r w:rsidR="0013564A" w:rsidRPr="004A53DA">
        <w:rPr>
          <w:rFonts w:ascii="Times New Roman" w:hAnsi="Times New Roman" w:cs="Times New Roman"/>
          <w:sz w:val="28"/>
          <w:szCs w:val="28"/>
          <w:lang w:eastAsia="en-US"/>
        </w:rPr>
        <w:t>призёров награждаются дипломами Управления по физической культуре и спорту Администрации города Екатеринбурга.</w:t>
      </w:r>
    </w:p>
    <w:p w14:paraId="1C20ACB4" w14:textId="77777777" w:rsidR="000802ED" w:rsidRDefault="000802ED" w:rsidP="000802E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4B723F" w14:textId="28F41E1E" w:rsidR="00EC2B0E" w:rsidRPr="00AF4733" w:rsidRDefault="000802ED" w:rsidP="00034962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8</w:t>
      </w:r>
      <w:r w:rsidR="00263F32" w:rsidRPr="00AF4733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  <w:r w:rsidR="00034962">
        <w:rPr>
          <w:rFonts w:ascii="Times New Roman" w:hAnsi="Times New Roman" w:cs="Times New Roman"/>
          <w:b/>
          <w:sz w:val="28"/>
          <w:szCs w:val="28"/>
        </w:rPr>
        <w:t>.</w:t>
      </w:r>
    </w:p>
    <w:p w14:paraId="116AC091" w14:textId="472C8C46" w:rsidR="00A32143" w:rsidRPr="00AF4733" w:rsidRDefault="000802ED" w:rsidP="001657F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7EFE">
        <w:rPr>
          <w:rFonts w:ascii="Times New Roman" w:hAnsi="Times New Roman" w:cs="Times New Roman"/>
          <w:sz w:val="28"/>
          <w:szCs w:val="28"/>
        </w:rPr>
        <w:t>.1</w:t>
      </w:r>
      <w:r w:rsidR="00540091" w:rsidRPr="00AF4733">
        <w:rPr>
          <w:rFonts w:ascii="Times New Roman" w:hAnsi="Times New Roman" w:cs="Times New Roman"/>
          <w:sz w:val="28"/>
          <w:szCs w:val="28"/>
        </w:rPr>
        <w:t xml:space="preserve">. </w:t>
      </w:r>
      <w:r w:rsidR="001657F3" w:rsidRPr="00A1673F">
        <w:rPr>
          <w:rFonts w:ascii="Times New Roman" w:hAnsi="Times New Roman" w:cs="Times New Roman"/>
          <w:sz w:val="28"/>
          <w:szCs w:val="28"/>
        </w:rPr>
        <w:t>Финансирование Соревнования осуществляется МАУ «ЦСМ города Екатеринбурга» в соответствии со сметой на проведение Соревнования, утверждаемой МАУ «ЦСМ города Екатеринбурга» (далее - смета). Расходы по организации Соревнования, не включенные в смету, несет Организатор.</w:t>
      </w:r>
    </w:p>
    <w:p w14:paraId="476A40CF" w14:textId="20846A41" w:rsidR="00EC4DBA" w:rsidRDefault="000802ED" w:rsidP="00EC4DBA">
      <w:pPr>
        <w:pStyle w:val="aa"/>
        <w:ind w:right="-15" w:firstLine="709"/>
        <w:jc w:val="both"/>
        <w:rPr>
          <w:rFonts w:ascii="Times New Roman" w:hAnsi="Times New Roman" w:cs="Times New Roman"/>
          <w:sz w:val="28"/>
          <w:szCs w:val="28"/>
        </w:rPr>
        <w:sectPr w:rsidR="00EC4DBA" w:rsidSect="00FF7CE3">
          <w:headerReference w:type="defaul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8</w:t>
      </w:r>
      <w:r w:rsidR="00567EFE">
        <w:rPr>
          <w:rFonts w:ascii="Times New Roman" w:hAnsi="Times New Roman" w:cs="Times New Roman"/>
          <w:sz w:val="28"/>
          <w:szCs w:val="28"/>
        </w:rPr>
        <w:t>.2</w:t>
      </w:r>
      <w:r w:rsidR="00263F32" w:rsidRPr="00AF4733">
        <w:rPr>
          <w:rFonts w:ascii="Times New Roman" w:hAnsi="Times New Roman" w:cs="Times New Roman"/>
          <w:sz w:val="28"/>
          <w:szCs w:val="28"/>
        </w:rPr>
        <w:t>. Расходы по командированию</w:t>
      </w:r>
      <w:r w:rsidR="005F032B"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CF26FD">
        <w:rPr>
          <w:rFonts w:ascii="Times New Roman" w:hAnsi="Times New Roman" w:cs="Times New Roman"/>
          <w:sz w:val="28"/>
          <w:szCs w:val="28"/>
        </w:rPr>
        <w:t>спортсменов</w:t>
      </w:r>
      <w:r w:rsidR="005F032B"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263F32" w:rsidRPr="00AF4733">
        <w:rPr>
          <w:rFonts w:ascii="Times New Roman" w:hAnsi="Times New Roman" w:cs="Times New Roman"/>
          <w:sz w:val="28"/>
          <w:szCs w:val="28"/>
        </w:rPr>
        <w:t>несут командирующие организации.</w:t>
      </w:r>
    </w:p>
    <w:p w14:paraId="52451FA3" w14:textId="77777777" w:rsidR="00EC4DBA" w:rsidRPr="00EC4DBA" w:rsidRDefault="00EC4DBA" w:rsidP="00EC4DBA">
      <w:pPr>
        <w:pStyle w:val="aa"/>
        <w:ind w:right="-1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0DB9345" w14:textId="77777777" w:rsidR="00EC4DBA" w:rsidRPr="00EC4DBA" w:rsidRDefault="00EC4DBA" w:rsidP="00EC4DBA">
      <w:pPr>
        <w:pStyle w:val="aa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ЗАЯВКА</w:t>
      </w:r>
    </w:p>
    <w:p w14:paraId="42AD9CDA" w14:textId="77777777" w:rsidR="00EC4DBA" w:rsidRPr="00EC4DBA" w:rsidRDefault="00EC4DBA" w:rsidP="00EC4DBA">
      <w:pPr>
        <w:pStyle w:val="aa"/>
        <w:ind w:right="-15" w:firstLine="709"/>
        <w:rPr>
          <w:rFonts w:ascii="Times New Roman" w:hAnsi="Times New Roman" w:cs="Times New Roman"/>
          <w:sz w:val="28"/>
          <w:szCs w:val="28"/>
        </w:rPr>
      </w:pPr>
    </w:p>
    <w:p w14:paraId="1967286C" w14:textId="77777777" w:rsidR="00EC4DBA" w:rsidRPr="00EC4DBA" w:rsidRDefault="00EC4DBA" w:rsidP="00656B13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От команды _______________________________________________________________</w:t>
      </w:r>
    </w:p>
    <w:p w14:paraId="258666D1" w14:textId="77777777" w:rsidR="00EC4DBA" w:rsidRPr="00EC4DBA" w:rsidRDefault="00EC4DBA" w:rsidP="00EC4DBA">
      <w:pPr>
        <w:pStyle w:val="aa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На участие в спортивных соревнованиях</w:t>
      </w:r>
      <w:r w:rsidRPr="00EC4D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Муниципальный этап Всероссийских соревнований по шахматам «Белая ладья» среди команд общеобразовательных учреждений</w:t>
      </w:r>
    </w:p>
    <w:p w14:paraId="30232084" w14:textId="05AEE0B3" w:rsidR="00EC4DBA" w:rsidRPr="00EC4DBA" w:rsidRDefault="00EC4DBA" w:rsidP="00EC4DBA">
      <w:pPr>
        <w:pStyle w:val="aa"/>
        <w:ind w:right="-15" w:firstLine="709"/>
        <w:rPr>
          <w:rFonts w:ascii="Times New Roman" w:hAnsi="Times New Roman" w:cs="Times New Roman"/>
          <w:b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 xml:space="preserve">Проводимых в </w:t>
      </w:r>
      <w:r w:rsidRPr="00EC4DBA">
        <w:rPr>
          <w:rFonts w:ascii="Times New Roman" w:hAnsi="Times New Roman" w:cs="Times New Roman"/>
          <w:b/>
          <w:sz w:val="28"/>
          <w:szCs w:val="28"/>
        </w:rPr>
        <w:t>г.</w:t>
      </w:r>
      <w:r w:rsidR="0065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DBA">
        <w:rPr>
          <w:rFonts w:ascii="Times New Roman" w:hAnsi="Times New Roman" w:cs="Times New Roman"/>
          <w:b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BA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CB0">
        <w:rPr>
          <w:rFonts w:ascii="Times New Roman" w:hAnsi="Times New Roman" w:cs="Times New Roman"/>
          <w:b/>
          <w:sz w:val="28"/>
          <w:szCs w:val="28"/>
        </w:rPr>
        <w:t>с «</w:t>
      </w:r>
      <w:r w:rsidR="0085574B">
        <w:rPr>
          <w:rFonts w:ascii="Times New Roman" w:hAnsi="Times New Roman" w:cs="Times New Roman"/>
          <w:b/>
          <w:sz w:val="28"/>
          <w:szCs w:val="28"/>
        </w:rPr>
        <w:t>16</w:t>
      </w:r>
      <w:r w:rsidRPr="00346CB0">
        <w:rPr>
          <w:rFonts w:ascii="Times New Roman" w:hAnsi="Times New Roman" w:cs="Times New Roman"/>
          <w:b/>
          <w:sz w:val="28"/>
          <w:szCs w:val="28"/>
        </w:rPr>
        <w:t>» по «</w:t>
      </w:r>
      <w:r w:rsidR="0085574B">
        <w:rPr>
          <w:rFonts w:ascii="Times New Roman" w:hAnsi="Times New Roman" w:cs="Times New Roman"/>
          <w:b/>
          <w:sz w:val="28"/>
          <w:szCs w:val="28"/>
        </w:rPr>
        <w:t>19</w:t>
      </w:r>
      <w:r w:rsidRPr="00346CB0">
        <w:rPr>
          <w:rFonts w:ascii="Times New Roman" w:hAnsi="Times New Roman" w:cs="Times New Roman"/>
          <w:b/>
          <w:sz w:val="28"/>
          <w:szCs w:val="28"/>
        </w:rPr>
        <w:t>» декабря 202</w:t>
      </w:r>
      <w:r w:rsidR="0085574B">
        <w:rPr>
          <w:rFonts w:ascii="Times New Roman" w:hAnsi="Times New Roman" w:cs="Times New Roman"/>
          <w:b/>
          <w:sz w:val="28"/>
          <w:szCs w:val="28"/>
        </w:rPr>
        <w:t>4</w:t>
      </w:r>
      <w:r w:rsidRPr="00346C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EA33175" w14:textId="77777777" w:rsidR="00EC4DBA" w:rsidRPr="00EC4DBA" w:rsidRDefault="00EC4DBA" w:rsidP="00EC4DBA">
      <w:pPr>
        <w:pStyle w:val="aa"/>
        <w:ind w:right="-15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410"/>
        <w:gridCol w:w="1842"/>
        <w:gridCol w:w="1560"/>
        <w:gridCol w:w="2551"/>
        <w:gridCol w:w="1559"/>
      </w:tblGrid>
      <w:tr w:rsidR="00EC4DBA" w:rsidRPr="00EC4DBA" w14:paraId="57B1BD2A" w14:textId="77777777" w:rsidTr="00EC4DBA">
        <w:trPr>
          <w:trHeight w:val="901"/>
        </w:trPr>
        <w:tc>
          <w:tcPr>
            <w:tcW w:w="1696" w:type="dxa"/>
            <w:shd w:val="clear" w:color="auto" w:fill="auto"/>
            <w:vAlign w:val="center"/>
          </w:tcPr>
          <w:p w14:paraId="65AD369C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14E819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8D05C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FE4BFE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5F856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ФШР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04C366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8F6D3" w14:textId="77777777" w:rsidR="00EC4DBA" w:rsidRPr="00EC4DBA" w:rsidRDefault="00EC4DBA" w:rsidP="00EC4DBA">
            <w:pPr>
              <w:pStyle w:val="aa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BA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EC4DBA" w:rsidRPr="00EC4DBA" w14:paraId="4B039200" w14:textId="77777777" w:rsidTr="00EC4DBA">
        <w:trPr>
          <w:trHeight w:val="305"/>
        </w:trPr>
        <w:tc>
          <w:tcPr>
            <w:tcW w:w="1696" w:type="dxa"/>
            <w:shd w:val="clear" w:color="auto" w:fill="auto"/>
            <w:vAlign w:val="center"/>
          </w:tcPr>
          <w:p w14:paraId="58B2DD28" w14:textId="77777777" w:rsidR="00EC4DBA" w:rsidRPr="00EC4DBA" w:rsidRDefault="00EC4DBA" w:rsidP="00EC4DBA">
            <w:pPr>
              <w:pStyle w:val="aa"/>
              <w:ind w:right="-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DB2CC2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0F786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34C2D8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23B946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87A659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0557BC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BA" w:rsidRPr="00EC4DBA" w14:paraId="3772A08E" w14:textId="77777777" w:rsidTr="00EC4DBA">
        <w:trPr>
          <w:trHeight w:val="290"/>
        </w:trPr>
        <w:tc>
          <w:tcPr>
            <w:tcW w:w="1696" w:type="dxa"/>
            <w:shd w:val="clear" w:color="auto" w:fill="auto"/>
            <w:vAlign w:val="center"/>
          </w:tcPr>
          <w:p w14:paraId="6304E782" w14:textId="77777777" w:rsidR="00EC4DBA" w:rsidRPr="00EC4DBA" w:rsidRDefault="00EC4DBA" w:rsidP="00EC4DBA">
            <w:pPr>
              <w:pStyle w:val="aa"/>
              <w:ind w:right="-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325A71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C47052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600BD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270B62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EC7555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05E29B4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BA" w:rsidRPr="00EC4DBA" w14:paraId="0709DF13" w14:textId="77777777" w:rsidTr="00EC4DBA">
        <w:trPr>
          <w:trHeight w:val="305"/>
        </w:trPr>
        <w:tc>
          <w:tcPr>
            <w:tcW w:w="1696" w:type="dxa"/>
            <w:shd w:val="clear" w:color="auto" w:fill="auto"/>
            <w:vAlign w:val="center"/>
          </w:tcPr>
          <w:p w14:paraId="438629F9" w14:textId="77777777" w:rsidR="00EC4DBA" w:rsidRPr="00EC4DBA" w:rsidRDefault="00EC4DBA" w:rsidP="00EC4DBA">
            <w:pPr>
              <w:pStyle w:val="aa"/>
              <w:ind w:right="-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051B23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EED3DA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420645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F7681F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624C0D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0C3996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BA" w:rsidRPr="00EC4DBA" w14:paraId="26FA205B" w14:textId="77777777" w:rsidTr="00EC4DBA">
        <w:trPr>
          <w:trHeight w:val="305"/>
        </w:trPr>
        <w:tc>
          <w:tcPr>
            <w:tcW w:w="1696" w:type="dxa"/>
            <w:shd w:val="clear" w:color="auto" w:fill="auto"/>
            <w:vAlign w:val="center"/>
          </w:tcPr>
          <w:p w14:paraId="20BF9C7F" w14:textId="77777777" w:rsidR="00EC4DBA" w:rsidRPr="00EC4DBA" w:rsidRDefault="00EC4DBA" w:rsidP="00EC4DBA">
            <w:pPr>
              <w:pStyle w:val="aa"/>
              <w:ind w:right="-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E36E45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0A3C39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B52F32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E07EDC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6F94C4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AAEAAF" w14:textId="77777777" w:rsidR="00EC4DBA" w:rsidRPr="00EC4DBA" w:rsidRDefault="00EC4DBA" w:rsidP="00EC4DBA">
            <w:pPr>
              <w:pStyle w:val="aa"/>
              <w:ind w:right="-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AA7F2" w14:textId="77777777" w:rsidR="00EC4DBA" w:rsidRPr="00EC4DBA" w:rsidRDefault="00EC4DBA" w:rsidP="00EC4DBA">
      <w:pPr>
        <w:pStyle w:val="aa"/>
        <w:ind w:right="-15" w:firstLine="709"/>
        <w:rPr>
          <w:rFonts w:ascii="Times New Roman" w:hAnsi="Times New Roman" w:cs="Times New Roman"/>
          <w:sz w:val="28"/>
          <w:szCs w:val="28"/>
        </w:rPr>
      </w:pPr>
    </w:p>
    <w:p w14:paraId="34899C06" w14:textId="77777777" w:rsidR="00EC4DBA" w:rsidRPr="00EC4DBA" w:rsidRDefault="00EC4DBA" w:rsidP="00EC4DBA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Представитель команды_______________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C4D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телефон________________________</w:t>
      </w:r>
    </w:p>
    <w:p w14:paraId="1E3352FF" w14:textId="77777777" w:rsidR="00EC4DBA" w:rsidRDefault="00EC4DBA" w:rsidP="00EC4DBA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</w:p>
    <w:p w14:paraId="3203B8AF" w14:textId="77777777" w:rsidR="00EC4DBA" w:rsidRPr="00EC4DBA" w:rsidRDefault="00EC4DBA" w:rsidP="00EC4DBA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К соревнованию допущено ____________чел.</w:t>
      </w:r>
    </w:p>
    <w:p w14:paraId="53D0E651" w14:textId="77777777" w:rsidR="00EC4DBA" w:rsidRPr="00EC4DBA" w:rsidRDefault="00EC4DBA" w:rsidP="00EC4DBA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Врач__________________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C4DB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4DBA">
        <w:rPr>
          <w:rFonts w:ascii="Times New Roman" w:hAnsi="Times New Roman" w:cs="Times New Roman"/>
          <w:sz w:val="28"/>
          <w:szCs w:val="28"/>
        </w:rPr>
        <w:t>_______________ дата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0209BFA" w14:textId="77777777" w:rsidR="00EC4DBA" w:rsidRPr="00EC4DBA" w:rsidRDefault="00EC4DBA" w:rsidP="00EC4DBA">
      <w:pPr>
        <w:pStyle w:val="aa"/>
        <w:spacing w:line="276" w:lineRule="auto"/>
        <w:ind w:left="2831" w:right="-15" w:firstLine="1"/>
        <w:rPr>
          <w:rFonts w:ascii="Times New Roman" w:hAnsi="Times New Roman" w:cs="Times New Roman"/>
          <w:sz w:val="28"/>
          <w:szCs w:val="28"/>
        </w:rPr>
      </w:pPr>
      <w:proofErr w:type="spellStart"/>
      <w:r w:rsidRPr="00EC4DB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C4D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E0C8489" w14:textId="77777777" w:rsidR="00EC4DBA" w:rsidRPr="00EC4DBA" w:rsidRDefault="00EC4DBA" w:rsidP="00EC4DBA">
      <w:pPr>
        <w:pStyle w:val="aa"/>
        <w:spacing w:line="276" w:lineRule="auto"/>
        <w:ind w:right="-15"/>
        <w:rPr>
          <w:rFonts w:ascii="Times New Roman" w:hAnsi="Times New Roman" w:cs="Times New Roman"/>
          <w:sz w:val="28"/>
          <w:szCs w:val="28"/>
        </w:rPr>
      </w:pPr>
    </w:p>
    <w:p w14:paraId="514556E2" w14:textId="77777777" w:rsidR="00EC4DBA" w:rsidRPr="00EC4DBA" w:rsidRDefault="00EC4DBA" w:rsidP="00EC4DBA">
      <w:pPr>
        <w:pStyle w:val="aa"/>
        <w:spacing w:line="276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EC4DBA">
        <w:rPr>
          <w:rFonts w:ascii="Times New Roman" w:hAnsi="Times New Roman" w:cs="Times New Roman"/>
          <w:sz w:val="28"/>
          <w:szCs w:val="28"/>
        </w:rPr>
        <w:t>Руководитель общеобраз</w:t>
      </w:r>
      <w:r>
        <w:rPr>
          <w:rFonts w:ascii="Times New Roman" w:hAnsi="Times New Roman" w:cs="Times New Roman"/>
          <w:sz w:val="28"/>
          <w:szCs w:val="28"/>
        </w:rPr>
        <w:t>овательного учреждения</w:t>
      </w:r>
      <w:r w:rsidRPr="00EC4DB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4D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/____________________</w:t>
      </w:r>
    </w:p>
    <w:p w14:paraId="6C22F125" w14:textId="77777777" w:rsidR="00EC4DBA" w:rsidRPr="00F81AEF" w:rsidRDefault="00EC4DBA" w:rsidP="00EC4DBA">
      <w:pPr>
        <w:pStyle w:val="aa"/>
        <w:spacing w:line="276" w:lineRule="auto"/>
        <w:ind w:left="7787" w:right="-15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C4DB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C4DBA">
        <w:rPr>
          <w:rFonts w:ascii="Times New Roman" w:hAnsi="Times New Roman" w:cs="Times New Roman"/>
          <w:sz w:val="28"/>
          <w:szCs w:val="28"/>
        </w:rPr>
        <w:t>.</w:t>
      </w:r>
    </w:p>
    <w:sectPr w:rsidR="00EC4DBA" w:rsidRPr="00F81AEF" w:rsidSect="00EC4DBA">
      <w:footnotePr>
        <w:pos w:val="beneathText"/>
      </w:footnotePr>
      <w:pgSz w:w="16837" w:h="11905" w:orient="landscape"/>
      <w:pgMar w:top="113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9ACA8" w14:textId="77777777" w:rsidR="0067227D" w:rsidRDefault="0067227D" w:rsidP="00FF7CE3">
      <w:pPr>
        <w:spacing w:after="0" w:line="240" w:lineRule="auto"/>
      </w:pPr>
      <w:r>
        <w:separator/>
      </w:r>
    </w:p>
  </w:endnote>
  <w:endnote w:type="continuationSeparator" w:id="0">
    <w:p w14:paraId="524FF419" w14:textId="77777777" w:rsidR="0067227D" w:rsidRDefault="0067227D" w:rsidP="00F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7D33E" w14:textId="77777777" w:rsidR="0067227D" w:rsidRDefault="0067227D" w:rsidP="00FF7CE3">
      <w:pPr>
        <w:spacing w:after="0" w:line="240" w:lineRule="auto"/>
      </w:pPr>
      <w:r>
        <w:separator/>
      </w:r>
    </w:p>
  </w:footnote>
  <w:footnote w:type="continuationSeparator" w:id="0">
    <w:p w14:paraId="16028BE6" w14:textId="77777777" w:rsidR="0067227D" w:rsidRDefault="0067227D" w:rsidP="00F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80679"/>
      <w:docPartObj>
        <w:docPartGallery w:val="Page Numbers (Top of Page)"/>
        <w:docPartUnique/>
      </w:docPartObj>
    </w:sdtPr>
    <w:sdtEndPr/>
    <w:sdtContent>
      <w:p w14:paraId="03B2503D" w14:textId="77777777" w:rsidR="00FF7CE3" w:rsidRDefault="00FF7CE3" w:rsidP="00FF7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0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numFmt w:val="decimal"/>
      <w:lvlText w:val="%1.%2"/>
      <w:lvlJc w:val="left"/>
      <w:pPr>
        <w:tabs>
          <w:tab w:val="num" w:pos="2310"/>
        </w:tabs>
        <w:ind w:left="2310" w:hanging="36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36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36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360"/>
      </w:pPr>
    </w:lvl>
    <w:lvl w:ilvl="5">
      <w:start w:val="1"/>
      <w:numFmt w:val="decimal"/>
      <w:lvlText w:val="%1.%2.%3.%4.%5.%6."/>
      <w:lvlJc w:val="left"/>
      <w:pPr>
        <w:tabs>
          <w:tab w:val="num" w:pos="3750"/>
        </w:tabs>
        <w:ind w:left="37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470"/>
        </w:tabs>
        <w:ind w:left="44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830"/>
        </w:tabs>
        <w:ind w:left="4830" w:hanging="360"/>
      </w:pPr>
    </w:lvl>
  </w:abstractNum>
  <w:abstractNum w:abstractNumId="2">
    <w:nsid w:val="08043E62"/>
    <w:multiLevelType w:val="hybridMultilevel"/>
    <w:tmpl w:val="D9923BE6"/>
    <w:lvl w:ilvl="0" w:tplc="32568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A695C"/>
    <w:multiLevelType w:val="hybridMultilevel"/>
    <w:tmpl w:val="EB4C7C60"/>
    <w:lvl w:ilvl="0" w:tplc="6A5CD2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66D7E"/>
    <w:multiLevelType w:val="hybridMultilevel"/>
    <w:tmpl w:val="8E0267D4"/>
    <w:lvl w:ilvl="0" w:tplc="325684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A760A"/>
    <w:multiLevelType w:val="hybridMultilevel"/>
    <w:tmpl w:val="80B87D66"/>
    <w:lvl w:ilvl="0" w:tplc="32568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682DD4"/>
    <w:multiLevelType w:val="multilevel"/>
    <w:tmpl w:val="B3FC7B2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3D3D71"/>
    <w:multiLevelType w:val="hybridMultilevel"/>
    <w:tmpl w:val="EC54E298"/>
    <w:lvl w:ilvl="0" w:tplc="325684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D42622"/>
    <w:multiLevelType w:val="hybridMultilevel"/>
    <w:tmpl w:val="5BE00B56"/>
    <w:lvl w:ilvl="0" w:tplc="BACEF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7"/>
    <w:rsid w:val="00002260"/>
    <w:rsid w:val="0002007B"/>
    <w:rsid w:val="00020EB4"/>
    <w:rsid w:val="00026981"/>
    <w:rsid w:val="00034962"/>
    <w:rsid w:val="00042165"/>
    <w:rsid w:val="000450C6"/>
    <w:rsid w:val="0005129D"/>
    <w:rsid w:val="00066568"/>
    <w:rsid w:val="0007506C"/>
    <w:rsid w:val="000802ED"/>
    <w:rsid w:val="0009352E"/>
    <w:rsid w:val="000A2CA0"/>
    <w:rsid w:val="000A6742"/>
    <w:rsid w:val="000B71C9"/>
    <w:rsid w:val="000B7763"/>
    <w:rsid w:val="000C46CF"/>
    <w:rsid w:val="000D014A"/>
    <w:rsid w:val="000F0454"/>
    <w:rsid w:val="00102E4A"/>
    <w:rsid w:val="00111508"/>
    <w:rsid w:val="00115544"/>
    <w:rsid w:val="00124C57"/>
    <w:rsid w:val="001250E2"/>
    <w:rsid w:val="00125722"/>
    <w:rsid w:val="0013564A"/>
    <w:rsid w:val="001614F8"/>
    <w:rsid w:val="001657F3"/>
    <w:rsid w:val="00172AED"/>
    <w:rsid w:val="00172BC9"/>
    <w:rsid w:val="00185C34"/>
    <w:rsid w:val="001D62DE"/>
    <w:rsid w:val="001D759C"/>
    <w:rsid w:val="001F0448"/>
    <w:rsid w:val="0021328A"/>
    <w:rsid w:val="00215E1B"/>
    <w:rsid w:val="00216697"/>
    <w:rsid w:val="002402BD"/>
    <w:rsid w:val="0024207A"/>
    <w:rsid w:val="00256CEB"/>
    <w:rsid w:val="00263F32"/>
    <w:rsid w:val="0026759A"/>
    <w:rsid w:val="0027425F"/>
    <w:rsid w:val="00280954"/>
    <w:rsid w:val="002904C2"/>
    <w:rsid w:val="002A1305"/>
    <w:rsid w:val="002A4776"/>
    <w:rsid w:val="002A4BA1"/>
    <w:rsid w:val="002B08B6"/>
    <w:rsid w:val="002B3B4A"/>
    <w:rsid w:val="002B7003"/>
    <w:rsid w:val="002B74E1"/>
    <w:rsid w:val="002D12C9"/>
    <w:rsid w:val="002D1AB7"/>
    <w:rsid w:val="002D627F"/>
    <w:rsid w:val="002F4D02"/>
    <w:rsid w:val="002F6147"/>
    <w:rsid w:val="00310A87"/>
    <w:rsid w:val="00324CB1"/>
    <w:rsid w:val="00340207"/>
    <w:rsid w:val="003404F8"/>
    <w:rsid w:val="0034616D"/>
    <w:rsid w:val="00346CB0"/>
    <w:rsid w:val="00351F13"/>
    <w:rsid w:val="003571EA"/>
    <w:rsid w:val="00357571"/>
    <w:rsid w:val="003650CC"/>
    <w:rsid w:val="0038112E"/>
    <w:rsid w:val="003A18C5"/>
    <w:rsid w:val="003A205B"/>
    <w:rsid w:val="003C62E8"/>
    <w:rsid w:val="003D2AA0"/>
    <w:rsid w:val="003E36AB"/>
    <w:rsid w:val="00404B5E"/>
    <w:rsid w:val="00415702"/>
    <w:rsid w:val="00423B96"/>
    <w:rsid w:val="00435BD1"/>
    <w:rsid w:val="0044007F"/>
    <w:rsid w:val="00443652"/>
    <w:rsid w:val="00446BAF"/>
    <w:rsid w:val="004861EE"/>
    <w:rsid w:val="004A23C4"/>
    <w:rsid w:val="004A53DA"/>
    <w:rsid w:val="004D377A"/>
    <w:rsid w:val="004E08BF"/>
    <w:rsid w:val="004F6ECE"/>
    <w:rsid w:val="00502F1C"/>
    <w:rsid w:val="00516AC1"/>
    <w:rsid w:val="005306C7"/>
    <w:rsid w:val="00540091"/>
    <w:rsid w:val="005656B2"/>
    <w:rsid w:val="00567EFE"/>
    <w:rsid w:val="00577AE9"/>
    <w:rsid w:val="00585F20"/>
    <w:rsid w:val="00586AD9"/>
    <w:rsid w:val="005A0CFE"/>
    <w:rsid w:val="005A0F99"/>
    <w:rsid w:val="005B00C9"/>
    <w:rsid w:val="005C25F4"/>
    <w:rsid w:val="005C7B13"/>
    <w:rsid w:val="005D1983"/>
    <w:rsid w:val="005D6902"/>
    <w:rsid w:val="005F032B"/>
    <w:rsid w:val="005F12B6"/>
    <w:rsid w:val="005F69C1"/>
    <w:rsid w:val="00614B8F"/>
    <w:rsid w:val="00620FDF"/>
    <w:rsid w:val="00635357"/>
    <w:rsid w:val="006371FD"/>
    <w:rsid w:val="00637B78"/>
    <w:rsid w:val="00645E64"/>
    <w:rsid w:val="00652015"/>
    <w:rsid w:val="00653768"/>
    <w:rsid w:val="006543E8"/>
    <w:rsid w:val="00656B13"/>
    <w:rsid w:val="00666811"/>
    <w:rsid w:val="00671A15"/>
    <w:rsid w:val="0067227D"/>
    <w:rsid w:val="00680929"/>
    <w:rsid w:val="00685D89"/>
    <w:rsid w:val="0069192E"/>
    <w:rsid w:val="0069649A"/>
    <w:rsid w:val="006B79AC"/>
    <w:rsid w:val="006D26AB"/>
    <w:rsid w:val="006E45EB"/>
    <w:rsid w:val="006E673A"/>
    <w:rsid w:val="006F271C"/>
    <w:rsid w:val="006F319A"/>
    <w:rsid w:val="006F482E"/>
    <w:rsid w:val="007060B1"/>
    <w:rsid w:val="00716A4F"/>
    <w:rsid w:val="007323B7"/>
    <w:rsid w:val="0073549C"/>
    <w:rsid w:val="00746557"/>
    <w:rsid w:val="00750DCE"/>
    <w:rsid w:val="00751314"/>
    <w:rsid w:val="00760B8B"/>
    <w:rsid w:val="007726CE"/>
    <w:rsid w:val="0078063C"/>
    <w:rsid w:val="00783804"/>
    <w:rsid w:val="007900B8"/>
    <w:rsid w:val="0079220B"/>
    <w:rsid w:val="00793613"/>
    <w:rsid w:val="0079656A"/>
    <w:rsid w:val="007A1A45"/>
    <w:rsid w:val="007A2B33"/>
    <w:rsid w:val="007A5288"/>
    <w:rsid w:val="007A7F1B"/>
    <w:rsid w:val="007B5985"/>
    <w:rsid w:val="007D2414"/>
    <w:rsid w:val="007D4CF2"/>
    <w:rsid w:val="007E0311"/>
    <w:rsid w:val="007E4BE1"/>
    <w:rsid w:val="007E722F"/>
    <w:rsid w:val="00810205"/>
    <w:rsid w:val="00813E4F"/>
    <w:rsid w:val="0084791D"/>
    <w:rsid w:val="0085022F"/>
    <w:rsid w:val="00855446"/>
    <w:rsid w:val="00855612"/>
    <w:rsid w:val="0085574B"/>
    <w:rsid w:val="00875987"/>
    <w:rsid w:val="00894192"/>
    <w:rsid w:val="008943FE"/>
    <w:rsid w:val="008954F4"/>
    <w:rsid w:val="008C68F5"/>
    <w:rsid w:val="008D3BDC"/>
    <w:rsid w:val="008D7CCA"/>
    <w:rsid w:val="008E4B7C"/>
    <w:rsid w:val="008F5D34"/>
    <w:rsid w:val="00914D16"/>
    <w:rsid w:val="00941C88"/>
    <w:rsid w:val="00942FA0"/>
    <w:rsid w:val="00945164"/>
    <w:rsid w:val="0094639B"/>
    <w:rsid w:val="00961ECD"/>
    <w:rsid w:val="00974D8B"/>
    <w:rsid w:val="00985988"/>
    <w:rsid w:val="00987FE4"/>
    <w:rsid w:val="00994C49"/>
    <w:rsid w:val="00995A2B"/>
    <w:rsid w:val="00996D0B"/>
    <w:rsid w:val="009A7CF4"/>
    <w:rsid w:val="009C4E11"/>
    <w:rsid w:val="009D74BA"/>
    <w:rsid w:val="009E6A18"/>
    <w:rsid w:val="00A0461E"/>
    <w:rsid w:val="00A05AF6"/>
    <w:rsid w:val="00A076F4"/>
    <w:rsid w:val="00A105F2"/>
    <w:rsid w:val="00A12BC9"/>
    <w:rsid w:val="00A32143"/>
    <w:rsid w:val="00A361B9"/>
    <w:rsid w:val="00A420E9"/>
    <w:rsid w:val="00A44CE0"/>
    <w:rsid w:val="00A548AA"/>
    <w:rsid w:val="00A614D6"/>
    <w:rsid w:val="00A73EB6"/>
    <w:rsid w:val="00A90610"/>
    <w:rsid w:val="00A9177D"/>
    <w:rsid w:val="00AB6E5E"/>
    <w:rsid w:val="00AC1782"/>
    <w:rsid w:val="00AC7C5A"/>
    <w:rsid w:val="00AD4FE7"/>
    <w:rsid w:val="00AE5FCA"/>
    <w:rsid w:val="00AF4733"/>
    <w:rsid w:val="00AF7C15"/>
    <w:rsid w:val="00B1453A"/>
    <w:rsid w:val="00B2457E"/>
    <w:rsid w:val="00B27F6A"/>
    <w:rsid w:val="00B30CD4"/>
    <w:rsid w:val="00B30FC5"/>
    <w:rsid w:val="00B315E0"/>
    <w:rsid w:val="00B3407E"/>
    <w:rsid w:val="00B56606"/>
    <w:rsid w:val="00B66005"/>
    <w:rsid w:val="00B74FDD"/>
    <w:rsid w:val="00B75985"/>
    <w:rsid w:val="00BB15A9"/>
    <w:rsid w:val="00BB15EB"/>
    <w:rsid w:val="00BB3602"/>
    <w:rsid w:val="00BB585E"/>
    <w:rsid w:val="00BB68C8"/>
    <w:rsid w:val="00BC644F"/>
    <w:rsid w:val="00BE74D8"/>
    <w:rsid w:val="00C117BC"/>
    <w:rsid w:val="00C21722"/>
    <w:rsid w:val="00C27269"/>
    <w:rsid w:val="00C32EA7"/>
    <w:rsid w:val="00C5133A"/>
    <w:rsid w:val="00C52806"/>
    <w:rsid w:val="00C55189"/>
    <w:rsid w:val="00C5539A"/>
    <w:rsid w:val="00C627FA"/>
    <w:rsid w:val="00C71E68"/>
    <w:rsid w:val="00C76561"/>
    <w:rsid w:val="00C77A4A"/>
    <w:rsid w:val="00C835D2"/>
    <w:rsid w:val="00C90175"/>
    <w:rsid w:val="00CA13A2"/>
    <w:rsid w:val="00CA27D3"/>
    <w:rsid w:val="00CB1D51"/>
    <w:rsid w:val="00CC59C1"/>
    <w:rsid w:val="00CC6055"/>
    <w:rsid w:val="00CD2B37"/>
    <w:rsid w:val="00CF26FD"/>
    <w:rsid w:val="00CF2CE4"/>
    <w:rsid w:val="00CF31D2"/>
    <w:rsid w:val="00D0141D"/>
    <w:rsid w:val="00D0237C"/>
    <w:rsid w:val="00D21B5C"/>
    <w:rsid w:val="00D46FF4"/>
    <w:rsid w:val="00D5219E"/>
    <w:rsid w:val="00D55A5F"/>
    <w:rsid w:val="00D74B02"/>
    <w:rsid w:val="00D830AC"/>
    <w:rsid w:val="00D93291"/>
    <w:rsid w:val="00D95069"/>
    <w:rsid w:val="00DA0F03"/>
    <w:rsid w:val="00DA1253"/>
    <w:rsid w:val="00DB2FEB"/>
    <w:rsid w:val="00DB421A"/>
    <w:rsid w:val="00DC47E5"/>
    <w:rsid w:val="00DC703B"/>
    <w:rsid w:val="00DD1679"/>
    <w:rsid w:val="00DD7614"/>
    <w:rsid w:val="00E06CFA"/>
    <w:rsid w:val="00E13B1B"/>
    <w:rsid w:val="00E314D6"/>
    <w:rsid w:val="00E33499"/>
    <w:rsid w:val="00E553E7"/>
    <w:rsid w:val="00E55836"/>
    <w:rsid w:val="00E61F7B"/>
    <w:rsid w:val="00E90C40"/>
    <w:rsid w:val="00E939E6"/>
    <w:rsid w:val="00E95AE9"/>
    <w:rsid w:val="00EA43E8"/>
    <w:rsid w:val="00EA54C6"/>
    <w:rsid w:val="00EA776B"/>
    <w:rsid w:val="00EC04F2"/>
    <w:rsid w:val="00EC2B0E"/>
    <w:rsid w:val="00EC4DBA"/>
    <w:rsid w:val="00ED7B37"/>
    <w:rsid w:val="00EE2CC9"/>
    <w:rsid w:val="00EE568B"/>
    <w:rsid w:val="00EE7BB7"/>
    <w:rsid w:val="00EF3182"/>
    <w:rsid w:val="00EF3686"/>
    <w:rsid w:val="00EF41C2"/>
    <w:rsid w:val="00F14294"/>
    <w:rsid w:val="00F1615D"/>
    <w:rsid w:val="00F17DD4"/>
    <w:rsid w:val="00F230C3"/>
    <w:rsid w:val="00F32A02"/>
    <w:rsid w:val="00F345FF"/>
    <w:rsid w:val="00F37F91"/>
    <w:rsid w:val="00F41C76"/>
    <w:rsid w:val="00F45650"/>
    <w:rsid w:val="00F51369"/>
    <w:rsid w:val="00F57139"/>
    <w:rsid w:val="00F70CB3"/>
    <w:rsid w:val="00F81AEF"/>
    <w:rsid w:val="00F860FD"/>
    <w:rsid w:val="00F90AAF"/>
    <w:rsid w:val="00F933E9"/>
    <w:rsid w:val="00FA64EA"/>
    <w:rsid w:val="00FB63CD"/>
    <w:rsid w:val="00FC04B9"/>
    <w:rsid w:val="00FC5881"/>
    <w:rsid w:val="00FD012E"/>
    <w:rsid w:val="00FD0338"/>
    <w:rsid w:val="00FE2B9C"/>
    <w:rsid w:val="00FF5C5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8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360" w:lineRule="auto"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customStyle="1" w:styleId="spelle">
    <w:name w:val="spelle"/>
    <w:basedOn w:val="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No Spacing"/>
    <w:link w:val="ab"/>
    <w:uiPriority w:val="1"/>
    <w:qFormat/>
    <w:pPr>
      <w:suppressAutoHyphens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280" w:after="280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spacing w:line="276" w:lineRule="auto"/>
      <w:ind w:left="720" w:right="0"/>
    </w:pPr>
    <w:rPr>
      <w:rFonts w:eastAsia="Times New Roma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902"/>
    <w:pPr>
      <w:spacing w:line="276" w:lineRule="auto"/>
      <w:ind w:left="720" w:right="0"/>
      <w:contextualSpacing/>
    </w:pPr>
    <w:rPr>
      <w:rFonts w:cs="Times New Roman"/>
      <w:kern w:val="1"/>
      <w:lang w:eastAsia="en-US"/>
    </w:rPr>
  </w:style>
  <w:style w:type="paragraph" w:customStyle="1" w:styleId="13">
    <w:name w:val="Без интервала1"/>
    <w:rsid w:val="005D6902"/>
    <w:pPr>
      <w:suppressAutoHyphens/>
      <w:ind w:right="-6"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af3">
    <w:name w:val="Hyperlink"/>
    <w:uiPriority w:val="99"/>
    <w:unhideWhenUsed/>
    <w:qFormat/>
    <w:rsid w:val="0011150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548AA"/>
    <w:rPr>
      <w:color w:val="954F72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67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4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A076F4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987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D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360" w:lineRule="auto"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customStyle="1" w:styleId="spelle">
    <w:name w:val="spelle"/>
    <w:basedOn w:val="1"/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No Spacing"/>
    <w:link w:val="ab"/>
    <w:uiPriority w:val="1"/>
    <w:qFormat/>
    <w:pPr>
      <w:suppressAutoHyphens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280" w:after="280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spacing w:line="276" w:lineRule="auto"/>
      <w:ind w:left="720" w:right="0"/>
    </w:pPr>
    <w:rPr>
      <w:rFonts w:eastAsia="Times New Roma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902"/>
    <w:pPr>
      <w:spacing w:line="276" w:lineRule="auto"/>
      <w:ind w:left="720" w:right="0"/>
      <w:contextualSpacing/>
    </w:pPr>
    <w:rPr>
      <w:rFonts w:cs="Times New Roman"/>
      <w:kern w:val="1"/>
      <w:lang w:eastAsia="en-US"/>
    </w:rPr>
  </w:style>
  <w:style w:type="paragraph" w:customStyle="1" w:styleId="13">
    <w:name w:val="Без интервала1"/>
    <w:rsid w:val="005D6902"/>
    <w:pPr>
      <w:suppressAutoHyphens/>
      <w:ind w:right="-6"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af3">
    <w:name w:val="Hyperlink"/>
    <w:uiPriority w:val="99"/>
    <w:unhideWhenUsed/>
    <w:qFormat/>
    <w:rsid w:val="0011150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548AA"/>
    <w:rPr>
      <w:color w:val="954F72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67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4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b">
    <w:name w:val="Без интервала Знак"/>
    <w:link w:val="aa"/>
    <w:uiPriority w:val="1"/>
    <w:rsid w:val="00A076F4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987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D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kbches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ss-elma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9A4B-1AB9-4EB7-B179-C553BB29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14608</CharactersWithSpaces>
  <SharedDoc>false</SharedDoc>
  <HLinks>
    <vt:vector size="12" baseType="variant"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Клименко</dc:creator>
  <cp:lastModifiedBy>Ural Chess</cp:lastModifiedBy>
  <cp:revision>2</cp:revision>
  <cp:lastPrinted>2022-11-10T10:02:00Z</cp:lastPrinted>
  <dcterms:created xsi:type="dcterms:W3CDTF">2024-12-06T13:01:00Z</dcterms:created>
  <dcterms:modified xsi:type="dcterms:W3CDTF">2024-12-06T13:01:00Z</dcterms:modified>
</cp:coreProperties>
</file>